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sdt>
      <w:sdtPr>
        <w:rPr>
          <w:rFonts w:ascii="Arial" w:hAnsi="Arial" w:cs="Arial"/>
          <w:color w:val="000000" w:themeColor="text1"/>
          <w:sz w:val="24"/>
          <w:szCs w:val="24"/>
        </w:rPr>
        <w:id w:val="-1570413763"/>
        <w:docPartObj>
          <w:docPartGallery w:val="Cover Pages"/>
          <w:docPartUnique/>
        </w:docPartObj>
      </w:sdtPr>
      <w:sdtEndPr>
        <w:rPr>
          <w:rFonts w:ascii="Arial" w:hAnsi="Arial" w:cs="Arial"/>
          <w:color w:val="000000" w:themeColor="text1" w:themeTint="FF" w:themeShade="FF"/>
          <w:sz w:val="24"/>
          <w:szCs w:val="24"/>
        </w:rPr>
      </w:sdtEndPr>
      <w:sdtContent>
        <w:p w:rsidRPr="00CF7E68" w:rsidR="006B45B9" w:rsidP="00430C18" w:rsidRDefault="005C7C2D" w14:paraId="19717B3C" w14:textId="4F04578D">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inline distT="0" distB="0" distL="0" distR="0" wp14:anchorId="749F9BC1" wp14:editId="3A535D6E">
                <wp:extent cx="5731510" cy="1959610"/>
                <wp:effectExtent l="0" t="0" r="2540" b="2540"/>
                <wp:docPr id="1596690882" name="Picture 4"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90882" name="Picture 4" descr="Blue letters on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959610"/>
                        </a:xfrm>
                        <a:prstGeom prst="rect">
                          <a:avLst/>
                        </a:prstGeom>
                      </pic:spPr>
                    </pic:pic>
                  </a:graphicData>
                </a:graphic>
              </wp:inline>
            </w:drawing>
          </w:r>
          <w:r w:rsidRPr="00CF7E68" w:rsidR="006B45B9">
            <w:rPr>
              <w:rFonts w:ascii="Arial" w:hAnsi="Arial" w:cs="Arial"/>
              <w:noProof/>
              <w:color w:val="000000" w:themeColor="text1"/>
              <w:sz w:val="24"/>
              <w:szCs w:val="24"/>
            </w:rPr>
            <mc:AlternateContent>
              <mc:Choice Requires="wps">
                <w:drawing>
                  <wp:anchor distT="0" distB="0" distL="114300" distR="114300" simplePos="0" relativeHeight="251658244" behindDoc="1" locked="0" layoutInCell="1" allowOverlap="0" wp14:anchorId="319172A2" wp14:editId="79FEDDF6">
                    <wp:simplePos x="0" y="0"/>
                    <wp:positionH relativeFrom="page">
                      <wp:align>center</wp:align>
                    </wp:positionH>
                    <wp:positionV relativeFrom="page">
                      <wp:align>center</wp:align>
                    </wp:positionV>
                    <wp:extent cx="6858000" cy="9144000"/>
                    <wp:effectExtent l="0" t="0" r="3175" b="0"/>
                    <wp:wrapNone/>
                    <wp:docPr id="8" name="Text Box 4"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6B45B9" w14:paraId="50CB9FDC" w14:textId="77777777">
                                  <w:trPr>
                                    <w:trHeight w:val="9360" w:hRule="exact"/>
                                  </w:trPr>
                                  <w:tc>
                                    <w:tcPr>
                                      <w:tcW w:w="5000" w:type="pct"/>
                                    </w:tcPr>
                                    <w:p w:rsidR="006B45B9" w:rsidRDefault="00E27F35" w14:paraId="38EC0013" w14:textId="0F03CB23">
                                      <w:r>
                                        <w:rPr>
                                          <w:noProof/>
                                        </w:rPr>
                                        <w:drawing>
                                          <wp:inline distT="0" distB="0" distL="0" distR="0" wp14:anchorId="1F94A80D" wp14:editId="0483C577">
                                            <wp:extent cx="6830378" cy="6253480"/>
                                            <wp:effectExtent l="0" t="0" r="8890" b="0"/>
                                            <wp:docPr id="441104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04923" name=""/>
                                                    <pic:cNvPicPr/>
                                                  </pic:nvPicPr>
                                                  <pic:blipFill>
                                                    <a:blip r:embed="rId12">
                                                      <a:alphaModFix amt="50000"/>
                                                      <a:extLst>
                                                        <a:ext uri="{BEBA8EAE-BF5A-486C-A8C5-ECC9F3942E4B}">
                                                          <a14:imgProps xmlns:a14="http://schemas.microsoft.com/office/drawing/2010/main">
                                                            <a14:imgLayer r:embed="rId13">
                                                              <a14:imgEffect>
                                                                <a14:artisticCrisscrossEtching/>
                                                              </a14:imgEffect>
                                                            </a14:imgLayer>
                                                          </a14:imgProps>
                                                        </a:ext>
                                                      </a:extLst>
                                                    </a:blip>
                                                    <a:stretch>
                                                      <a:fillRect/>
                                                    </a:stretch>
                                                  </pic:blipFill>
                                                  <pic:spPr>
                                                    <a:xfrm>
                                                      <a:off x="0" y="0"/>
                                                      <a:ext cx="6842681" cy="6264743"/>
                                                    </a:xfrm>
                                                    <a:prstGeom prst="rect">
                                                      <a:avLst/>
                                                    </a:prstGeom>
                                                  </pic:spPr>
                                                </pic:pic>
                                              </a:graphicData>
                                            </a:graphic>
                                          </wp:inline>
                                        </w:drawing>
                                      </w:r>
                                    </w:p>
                                  </w:tc>
                                </w:tr>
                                <w:tr w:rsidR="006B45B9" w14:paraId="09473638" w14:textId="77777777">
                                  <w:trPr>
                                    <w:trHeight w:val="4320" w:hRule="exact"/>
                                  </w:trPr>
                                  <w:tc>
                                    <w:tcPr>
                                      <w:tcW w:w="5000" w:type="pct"/>
                                      <w:shd w:val="clear" w:color="auto" w:fill="156082" w:themeFill="accent1"/>
                                      <w:vAlign w:val="center"/>
                                    </w:tcPr>
                                    <w:p w:rsidR="006B45B9" w:rsidRDefault="00071030" w14:paraId="2EC09549" w14:textId="7AA87BE6">
                                      <w:pPr>
                                        <w:pStyle w:val="NoSpacing"/>
                                        <w:spacing w:before="200" w:line="216" w:lineRule="auto"/>
                                        <w:ind w:left="720" w:right="720"/>
                                        <w:rPr>
                                          <w:rFonts w:asciiTheme="majorHAnsi" w:hAnsiTheme="majorHAnsi"/>
                                          <w:color w:val="FFFFFF" w:themeColor="background1"/>
                                          <w:sz w:val="96"/>
                                          <w:szCs w:val="96"/>
                                        </w:rPr>
                                      </w:pPr>
                                      <w:sdt>
                                        <w:sdtPr>
                                          <w:rPr>
                                            <w:rFonts w:ascii="Arial" w:hAnsi="Arial" w:cs="Arial"/>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Pr="00203A08" w:rsidR="00D8512A">
                                            <w:rPr>
                                              <w:rFonts w:ascii="Arial" w:hAnsi="Arial" w:cs="Arial"/>
                                              <w:color w:val="FFFFFF" w:themeColor="background1"/>
                                              <w:sz w:val="96"/>
                                              <w:szCs w:val="96"/>
                                            </w:rPr>
                                            <w:t xml:space="preserve">Resident </w:t>
                                          </w:r>
                                          <w:r w:rsidRPr="00203A08" w:rsidR="007C0085">
                                            <w:rPr>
                                              <w:rFonts w:ascii="Arial" w:hAnsi="Arial" w:cs="Arial"/>
                                              <w:color w:val="FFFFFF" w:themeColor="background1"/>
                                              <w:sz w:val="96"/>
                                              <w:szCs w:val="96"/>
                                            </w:rPr>
                                            <w:t xml:space="preserve">Involvement and </w:t>
                                          </w:r>
                                          <w:r w:rsidRPr="00203A08" w:rsidR="00D8512A">
                                            <w:rPr>
                                              <w:rFonts w:ascii="Arial" w:hAnsi="Arial" w:cs="Arial"/>
                                              <w:color w:val="FFFFFF" w:themeColor="background1"/>
                                              <w:sz w:val="96"/>
                                              <w:szCs w:val="96"/>
                                            </w:rPr>
                                            <w:t>Engagement Strategy</w:t>
                                          </w:r>
                                        </w:sdtContent>
                                      </w:sdt>
                                    </w:p>
                                    <w:p w:rsidRPr="00203A08" w:rsidR="006B45B9" w:rsidRDefault="00071030" w14:paraId="2D2BED9C" w14:textId="47890DB8">
                                      <w:pPr>
                                        <w:pStyle w:val="NoSpacing"/>
                                        <w:spacing w:before="240"/>
                                        <w:ind w:left="720" w:right="720"/>
                                        <w:rPr>
                                          <w:rFonts w:ascii="Arial" w:hAnsi="Arial" w:cs="Arial"/>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Pr="00203A08" w:rsidR="00D8512A">
                                            <w:rPr>
                                              <w:rFonts w:ascii="Arial" w:hAnsi="Arial" w:cs="Arial"/>
                                              <w:color w:val="FFFFFF" w:themeColor="background1"/>
                                              <w:sz w:val="32"/>
                                              <w:szCs w:val="32"/>
                                            </w:rPr>
                                            <w:t>2025</w:t>
                                          </w:r>
                                          <w:r w:rsidRPr="00203A08" w:rsidR="00946059">
                                            <w:rPr>
                                              <w:rFonts w:ascii="Arial" w:hAnsi="Arial" w:cs="Arial"/>
                                              <w:color w:val="FFFFFF" w:themeColor="background1"/>
                                              <w:sz w:val="32"/>
                                              <w:szCs w:val="32"/>
                                            </w:rPr>
                                            <w:t>/</w:t>
                                          </w:r>
                                          <w:r w:rsidRPr="00203A08" w:rsidR="00D8512A">
                                            <w:rPr>
                                              <w:rFonts w:ascii="Arial" w:hAnsi="Arial" w:cs="Arial"/>
                                              <w:color w:val="FFFFFF" w:themeColor="background1"/>
                                              <w:sz w:val="32"/>
                                              <w:szCs w:val="32"/>
                                            </w:rPr>
                                            <w:t>202</w:t>
                                          </w:r>
                                          <w:r w:rsidRPr="00203A08" w:rsidR="00A203F8">
                                            <w:rPr>
                                              <w:rFonts w:ascii="Arial" w:hAnsi="Arial" w:cs="Arial"/>
                                              <w:color w:val="FFFFFF" w:themeColor="background1"/>
                                              <w:sz w:val="32"/>
                                              <w:szCs w:val="32"/>
                                            </w:rPr>
                                            <w:t>8</w:t>
                                          </w:r>
                                        </w:sdtContent>
                                      </w:sdt>
                                      <w:r w:rsidRPr="00203A08" w:rsidR="006B45B9">
                                        <w:rPr>
                                          <w:rFonts w:ascii="Arial" w:hAnsi="Arial" w:cs="Arial"/>
                                          <w:color w:val="FFFFFF" w:themeColor="background1"/>
                                          <w:sz w:val="32"/>
                                          <w:szCs w:val="32"/>
                                        </w:rPr>
                                        <w:t xml:space="preserve"> </w:t>
                                      </w:r>
                                    </w:p>
                                  </w:tc>
                                </w:tr>
                                <w:tr w:rsidR="006B45B9" w14:paraId="520223A5" w14:textId="77777777">
                                  <w:trPr>
                                    <w:trHeight w:val="720" w:hRule="exact"/>
                                  </w:trPr>
                                  <w:tc>
                                    <w:tcPr>
                                      <w:tcW w:w="5000" w:type="pct"/>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6B45B9" w14:paraId="4060405F" w14:textId="77777777">
                                        <w:trPr>
                                          <w:trHeight w:val="720" w:hRule="exact"/>
                                        </w:trPr>
                                        <w:tc>
                                          <w:tcPr>
                                            <w:tcW w:w="3590" w:type="dxa"/>
                                            <w:vAlign w:val="center"/>
                                          </w:tcPr>
                                          <w:p w:rsidR="006B45B9" w:rsidP="00D8512A" w:rsidRDefault="006B45B9" w14:paraId="0BF7ACD5" w14:textId="72320973">
                                            <w:pPr>
                                              <w:pStyle w:val="NoSpacing"/>
                                              <w:ind w:right="144"/>
                                              <w:rPr>
                                                <w:color w:val="FFFFFF" w:themeColor="background1"/>
                                              </w:rPr>
                                            </w:pPr>
                                          </w:p>
                                        </w:tc>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rsidR="006B45B9" w:rsidRDefault="00D8512A" w14:paraId="37AE1A7B" w14:textId="421A77BA">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6B45B9" w:rsidRDefault="00D8512A" w14:paraId="2D3AB5E1" w14:textId="3AFAF49B">
                                                <w:pPr>
                                                  <w:pStyle w:val="NoSpacing"/>
                                                  <w:ind w:left="144" w:right="720"/>
                                                  <w:jc w:val="right"/>
                                                  <w:rPr>
                                                    <w:color w:val="FFFFFF" w:themeColor="background1"/>
                                                  </w:rPr>
                                                </w:pPr>
                                                <w:r>
                                                  <w:rPr>
                                                    <w:color w:val="FFFFFF" w:themeColor="background1"/>
                                                  </w:rPr>
                                                  <w:t xml:space="preserve">     </w:t>
                                                </w:r>
                                              </w:p>
                                            </w:tc>
                                          </w:sdtContent>
                                        </w:sdt>
                                      </w:tr>
                                    </w:tbl>
                                    <w:p w:rsidR="006B45B9" w:rsidRDefault="006B45B9" w14:paraId="479248DD" w14:textId="77777777"/>
                                  </w:tc>
                                </w:tr>
                              </w:tbl>
                              <w:p w:rsidR="006B45B9" w:rsidRDefault="006B45B9" w14:paraId="371E5738"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00334112">
                  <v:shapetype id="_x0000_t202" coordsize="21600,21600" o:spt="202" path="m,l,21600r21600,l21600,xe" w14:anchorId="319172A2">
                    <v:stroke joinstyle="miter"/>
                    <v:path gradientshapeok="t" o:connecttype="rect"/>
                  </v:shapetype>
                  <v:shape id="Text Box 4" style="position:absolute;margin-left:0;margin-top:0;width:540pt;height:10in;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Cover page layout" o:spid="_x0000_s1026"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6B45B9" w14:paraId="672A6659" w14:textId="77777777">
                            <w:trPr>
                              <w:trHeight w:val="9360" w:hRule="exact"/>
                            </w:trPr>
                            <w:tc>
                              <w:tcPr>
                                <w:tcW w:w="5000" w:type="pct"/>
                              </w:tcPr>
                              <w:p w:rsidR="006B45B9" w:rsidRDefault="00E27F35" w14:paraId="0A37501D" w14:textId="0F03CB23">
                                <w:r>
                                  <w:rPr>
                                    <w:noProof/>
                                  </w:rPr>
                                  <w:drawing>
                                    <wp:inline distT="0" distB="0" distL="0" distR="0" wp14:anchorId="4DFB567F" wp14:editId="0483C577">
                                      <wp:extent cx="6830378" cy="6253480"/>
                                      <wp:effectExtent l="0" t="0" r="8890" b="0"/>
                                      <wp:docPr id="180251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04923" name=""/>
                                              <pic:cNvPicPr/>
                                            </pic:nvPicPr>
                                            <pic:blipFill>
                                              <a:blip r:embed="rId12">
                                                <a:alphaModFix amt="50000"/>
                                                <a:extLst>
                                                  <a:ext uri="{BEBA8EAE-BF5A-486C-A8C5-ECC9F3942E4B}">
                                                    <a14:imgProps xmlns:a14="http://schemas.microsoft.com/office/drawing/2010/main">
                                                      <a14:imgLayer r:embed="rId13">
                                                        <a14:imgEffect>
                                                          <a14:artisticCrisscrossEtching/>
                                                        </a14:imgEffect>
                                                      </a14:imgLayer>
                                                    </a14:imgProps>
                                                  </a:ext>
                                                </a:extLst>
                                              </a:blip>
                                              <a:stretch>
                                                <a:fillRect/>
                                              </a:stretch>
                                            </pic:blipFill>
                                            <pic:spPr>
                                              <a:xfrm>
                                                <a:off x="0" y="0"/>
                                                <a:ext cx="6842681" cy="6264743"/>
                                              </a:xfrm>
                                              <a:prstGeom prst="rect">
                                                <a:avLst/>
                                              </a:prstGeom>
                                            </pic:spPr>
                                          </pic:pic>
                                        </a:graphicData>
                                      </a:graphic>
                                    </wp:inline>
                                  </w:drawing>
                                </w:r>
                              </w:p>
                            </w:tc>
                          </w:tr>
                          <w:tr w:rsidR="006B45B9" w14:paraId="3FC2F631" w14:textId="77777777">
                            <w:trPr>
                              <w:trHeight w:val="4320" w:hRule="exact"/>
                            </w:trPr>
                            <w:tc>
                              <w:tcPr>
                                <w:tcW w:w="5000" w:type="pct"/>
                                <w:shd w:val="clear" w:color="auto" w:fill="156082" w:themeFill="accent1"/>
                                <w:vAlign w:val="center"/>
                              </w:tcPr>
                              <w:p w:rsidR="006B45B9" w:rsidRDefault="00071030" w14:paraId="36D00DB5" w14:textId="7AA87BE6">
                                <w:pPr>
                                  <w:pStyle w:val="NoSpacing"/>
                                  <w:spacing w:before="200" w:line="216" w:lineRule="auto"/>
                                  <w:ind w:left="720" w:right="720"/>
                                  <w:rPr>
                                    <w:rFonts w:asciiTheme="majorHAnsi" w:hAnsiTheme="majorHAnsi"/>
                                    <w:color w:val="FFFFFF" w:themeColor="background1"/>
                                    <w:sz w:val="96"/>
                                    <w:szCs w:val="96"/>
                                  </w:rPr>
                                </w:pPr>
                                <w:sdt>
                                  <w:sdtPr>
                                    <w:id w:val="1393943761"/>
                                    <w:rPr>
                                      <w:rFonts w:ascii="Arial" w:hAnsi="Arial" w:cs="Arial"/>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Pr="00203A08" w:rsidR="00D8512A">
                                      <w:rPr>
                                        <w:rFonts w:ascii="Arial" w:hAnsi="Arial" w:cs="Arial"/>
                                        <w:color w:val="FFFFFF" w:themeColor="background1"/>
                                        <w:sz w:val="96"/>
                                        <w:szCs w:val="96"/>
                                      </w:rPr>
                                      <w:t xml:space="preserve">Resident </w:t>
                                    </w:r>
                                    <w:r w:rsidRPr="00203A08" w:rsidR="007C0085">
                                      <w:rPr>
                                        <w:rFonts w:ascii="Arial" w:hAnsi="Arial" w:cs="Arial"/>
                                        <w:color w:val="FFFFFF" w:themeColor="background1"/>
                                        <w:sz w:val="96"/>
                                        <w:szCs w:val="96"/>
                                      </w:rPr>
                                      <w:t xml:space="preserve">Involvement and </w:t>
                                    </w:r>
                                    <w:r w:rsidRPr="00203A08" w:rsidR="00D8512A">
                                      <w:rPr>
                                        <w:rFonts w:ascii="Arial" w:hAnsi="Arial" w:cs="Arial"/>
                                        <w:color w:val="FFFFFF" w:themeColor="background1"/>
                                        <w:sz w:val="96"/>
                                        <w:szCs w:val="96"/>
                                      </w:rPr>
                                      <w:t>Engagement Strategy</w:t>
                                    </w:r>
                                  </w:sdtContent>
                                </w:sdt>
                              </w:p>
                              <w:p w:rsidRPr="00203A08" w:rsidR="006B45B9" w:rsidRDefault="00071030" w14:paraId="54F246BE" w14:textId="47890DB8">
                                <w:pPr>
                                  <w:pStyle w:val="NoSpacing"/>
                                  <w:spacing w:before="240"/>
                                  <w:ind w:left="720" w:right="720"/>
                                  <w:rPr>
                                    <w:rFonts w:ascii="Arial" w:hAnsi="Arial" w:cs="Arial"/>
                                    <w:color w:val="FFFFFF" w:themeColor="background1"/>
                                    <w:sz w:val="32"/>
                                    <w:szCs w:val="32"/>
                                  </w:rPr>
                                </w:pPr>
                                <w:sdt>
                                  <w:sdtPr>
                                    <w:id w:val="107371373"/>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Pr="00203A08" w:rsidR="00D8512A">
                                      <w:rPr>
                                        <w:rFonts w:ascii="Arial" w:hAnsi="Arial" w:cs="Arial"/>
                                        <w:color w:val="FFFFFF" w:themeColor="background1"/>
                                        <w:sz w:val="32"/>
                                        <w:szCs w:val="32"/>
                                      </w:rPr>
                                      <w:t>2025</w:t>
                                    </w:r>
                                    <w:r w:rsidRPr="00203A08" w:rsidR="00946059">
                                      <w:rPr>
                                        <w:rFonts w:ascii="Arial" w:hAnsi="Arial" w:cs="Arial"/>
                                        <w:color w:val="FFFFFF" w:themeColor="background1"/>
                                        <w:sz w:val="32"/>
                                        <w:szCs w:val="32"/>
                                      </w:rPr>
                                      <w:t>/</w:t>
                                    </w:r>
                                    <w:r w:rsidRPr="00203A08" w:rsidR="00D8512A">
                                      <w:rPr>
                                        <w:rFonts w:ascii="Arial" w:hAnsi="Arial" w:cs="Arial"/>
                                        <w:color w:val="FFFFFF" w:themeColor="background1"/>
                                        <w:sz w:val="32"/>
                                        <w:szCs w:val="32"/>
                                      </w:rPr>
                                      <w:t>202</w:t>
                                    </w:r>
                                    <w:r w:rsidRPr="00203A08" w:rsidR="00A203F8">
                                      <w:rPr>
                                        <w:rFonts w:ascii="Arial" w:hAnsi="Arial" w:cs="Arial"/>
                                        <w:color w:val="FFFFFF" w:themeColor="background1"/>
                                        <w:sz w:val="32"/>
                                        <w:szCs w:val="32"/>
                                      </w:rPr>
                                      <w:t>8</w:t>
                                    </w:r>
                                  </w:sdtContent>
                                </w:sdt>
                                <w:r w:rsidRPr="00203A08" w:rsidR="006B45B9">
                                  <w:rPr>
                                    <w:rFonts w:ascii="Arial" w:hAnsi="Arial" w:cs="Arial"/>
                                    <w:color w:val="FFFFFF" w:themeColor="background1"/>
                                    <w:sz w:val="32"/>
                                    <w:szCs w:val="32"/>
                                  </w:rPr>
                                  <w:t xml:space="preserve"> </w:t>
                                </w:r>
                              </w:p>
                            </w:tc>
                          </w:tr>
                          <w:tr w:rsidR="006B45B9" w14:paraId="2F0DDD35" w14:textId="77777777">
                            <w:trPr>
                              <w:trHeight w:val="720" w:hRule="exact"/>
                            </w:trPr>
                            <w:tc>
                              <w:tcPr>
                                <w:tcW w:w="5000" w:type="pct"/>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6B45B9" w14:paraId="6658C2B0" w14:textId="77777777">
                                  <w:trPr>
                                    <w:trHeight w:val="720" w:hRule="exact"/>
                                  </w:trPr>
                                  <w:tc>
                                    <w:tcPr>
                                      <w:tcW w:w="3590" w:type="dxa"/>
                                      <w:vAlign w:val="center"/>
                                    </w:tcPr>
                                    <w:p w:rsidR="006B45B9" w:rsidP="00D8512A" w:rsidRDefault="006B45B9" w14:paraId="5DAB6C7B" w14:textId="72320973">
                                      <w:pPr>
                                        <w:pStyle w:val="NoSpacing"/>
                                        <w:ind w:right="144"/>
                                        <w:rPr>
                                          <w:color w:val="FFFFFF" w:themeColor="background1"/>
                                        </w:rPr>
                                      </w:pPr>
                                    </w:p>
                                  </w:tc>
                                  <w:tc>
                                    <w:tcPr>
                                      <w:tcW w:w="3591" w:type="dxa"/>
                                      <w:vAlign w:val="center"/>
                                    </w:tcPr>
                                    <w:sdt>
                                      <w:sdtPr>
                                        <w:id w:val="887763747"/>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EndPr/>
                                      <w:sdtContent>
                                        <w:p w:rsidR="006B45B9" w:rsidRDefault="00D8512A" w14:paraId="207CCF61" w14:textId="421A77BA">
                                          <w:pPr>
                                            <w:pStyle w:val="NoSpacing"/>
                                            <w:ind w:left="144" w:right="144"/>
                                            <w:jc w:val="center"/>
                                            <w:rPr>
                                              <w:color w:val="FFFFFF" w:themeColor="background1"/>
                                            </w:rPr>
                                          </w:pPr>
                                          <w:r>
                                            <w:rPr>
                                              <w:color w:val="FFFFFF" w:themeColor="background1"/>
                                            </w:rPr>
                                            <w:t xml:space="preserve">     </w:t>
                                          </w:r>
                                        </w:p>
                                      </w:sdtContent>
                                    </w:sdt>
                                  </w:tc>
                                  <w:sdt>
                                    <w:sdtPr>
                                      <w:id w:val="1621776061"/>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6B45B9" w:rsidRDefault="00D8512A" w14:paraId="05C2A4D3" w14:textId="3AFAF49B">
                                          <w:pPr>
                                            <w:pStyle w:val="NoSpacing"/>
                                            <w:ind w:left="144" w:right="720"/>
                                            <w:jc w:val="right"/>
                                            <w:rPr>
                                              <w:color w:val="FFFFFF" w:themeColor="background1"/>
                                            </w:rPr>
                                          </w:pPr>
                                          <w:r>
                                            <w:rPr>
                                              <w:color w:val="FFFFFF" w:themeColor="background1"/>
                                            </w:rPr>
                                            <w:t xml:space="preserve">     </w:t>
                                          </w:r>
                                        </w:p>
                                      </w:tc>
                                    </w:sdtContent>
                                  </w:sdt>
                                </w:tr>
                              </w:tbl>
                              <w:p w:rsidR="006B45B9" w:rsidRDefault="006B45B9" w14:paraId="02EB378F" w14:textId="77777777"/>
                            </w:tc>
                          </w:tr>
                        </w:tbl>
                        <w:p w:rsidR="006B45B9" w:rsidRDefault="006B45B9" w14:paraId="6A05A809" w14:textId="77777777"/>
                      </w:txbxContent>
                    </v:textbox>
                    <w10:wrap anchorx="page" anchory="page"/>
                  </v:shape>
                </w:pict>
              </mc:Fallback>
            </mc:AlternateContent>
          </w:r>
        </w:p>
        <w:p w:rsidRPr="00CF7E68" w:rsidR="006B45B9" w:rsidP="00430C18" w:rsidRDefault="006B45B9" w14:paraId="0EBDDD4F" w14:textId="4719A611">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br w:type="page"/>
          </w:r>
        </w:p>
      </w:sdtContent>
    </w:sdt>
    <w:p w:rsidRPr="00CF7E68" w:rsidR="0062479F" w:rsidP="00430C18" w:rsidRDefault="0098488D" w14:paraId="6CF56F7C" w14:textId="0460C04C">
      <w:pPr>
        <w:pStyle w:val="Heading1"/>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For</w:t>
      </w:r>
      <w:r w:rsidRPr="00CF7E68" w:rsidR="0062479F">
        <w:rPr>
          <w:rFonts w:ascii="Arial" w:hAnsi="Arial" w:cs="Arial"/>
          <w:b/>
          <w:bCs/>
          <w:color w:val="000000" w:themeColor="text1"/>
          <w:sz w:val="24"/>
          <w:szCs w:val="24"/>
        </w:rPr>
        <w:t>e</w:t>
      </w:r>
      <w:r w:rsidRPr="00CF7E68">
        <w:rPr>
          <w:rFonts w:ascii="Arial" w:hAnsi="Arial" w:cs="Arial"/>
          <w:b/>
          <w:bCs/>
          <w:color w:val="000000" w:themeColor="text1"/>
          <w:sz w:val="24"/>
          <w:szCs w:val="24"/>
        </w:rPr>
        <w:t xml:space="preserve">word </w:t>
      </w:r>
    </w:p>
    <w:p w:rsidRPr="00CF7E68" w:rsidR="0062479F" w:rsidP="00430C18" w:rsidRDefault="003822F6" w14:paraId="3221A15E" w14:textId="4DF79665">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mc:AlternateContent>
          <mc:Choice Requires="wps">
            <w:drawing>
              <wp:anchor distT="0" distB="0" distL="114300" distR="114300" simplePos="0" relativeHeight="251658242" behindDoc="0" locked="0" layoutInCell="1" allowOverlap="1" wp14:anchorId="24F52D9A" wp14:editId="4F18F85D">
                <wp:simplePos x="0" y="0"/>
                <wp:positionH relativeFrom="margin">
                  <wp:align>center</wp:align>
                </wp:positionH>
                <wp:positionV relativeFrom="paragraph">
                  <wp:posOffset>190500</wp:posOffset>
                </wp:positionV>
                <wp:extent cx="6162040" cy="7936865"/>
                <wp:effectExtent l="0" t="0" r="0" b="6985"/>
                <wp:wrapThrough wrapText="bothSides">
                  <wp:wrapPolygon edited="0">
                    <wp:start x="2871" y="0"/>
                    <wp:lineTo x="2337" y="54"/>
                    <wp:lineTo x="868" y="699"/>
                    <wp:lineTo x="534" y="1237"/>
                    <wp:lineTo x="134" y="1721"/>
                    <wp:lineTo x="0" y="2259"/>
                    <wp:lineTo x="0" y="19252"/>
                    <wp:lineTo x="67" y="19790"/>
                    <wp:lineTo x="735" y="20758"/>
                    <wp:lineTo x="2270" y="21510"/>
                    <wp:lineTo x="2738" y="21564"/>
                    <wp:lineTo x="18764" y="21564"/>
                    <wp:lineTo x="19298" y="21510"/>
                    <wp:lineTo x="20768" y="20758"/>
                    <wp:lineTo x="21435" y="19790"/>
                    <wp:lineTo x="21502" y="19306"/>
                    <wp:lineTo x="21502" y="2205"/>
                    <wp:lineTo x="21369" y="1721"/>
                    <wp:lineTo x="20834" y="1022"/>
                    <wp:lineTo x="20701" y="699"/>
                    <wp:lineTo x="19165" y="54"/>
                    <wp:lineTo x="18631" y="0"/>
                    <wp:lineTo x="2871" y="0"/>
                  </wp:wrapPolygon>
                </wp:wrapThrough>
                <wp:docPr id="1439810724" name="Rectangle: Rounded Corners 1"/>
                <wp:cNvGraphicFramePr/>
                <a:graphic xmlns:a="http://schemas.openxmlformats.org/drawingml/2006/main">
                  <a:graphicData uri="http://schemas.microsoft.com/office/word/2010/wordprocessingShape">
                    <wps:wsp>
                      <wps:cNvSpPr/>
                      <wps:spPr>
                        <a:xfrm>
                          <a:off x="0" y="0"/>
                          <a:ext cx="6162040" cy="7936865"/>
                        </a:xfrm>
                        <a:prstGeom prst="round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2E519D" w:rsidP="0062310A" w:rsidRDefault="002E519D" w14:paraId="4EF23D44" w14:textId="5D2B3667">
                            <w:pPr>
                              <w:spacing w:line="360" w:lineRule="auto"/>
                              <w:rPr>
                                <w:rFonts w:ascii="Arial" w:hAnsi="Arial" w:cs="Arial"/>
                                <w:color w:val="404040" w:themeColor="text1" w:themeTint="BF"/>
                              </w:rPr>
                            </w:pPr>
                            <w:r w:rsidRPr="00430C18">
                              <w:rPr>
                                <w:rFonts w:ascii="Arial" w:hAnsi="Arial" w:cs="Arial"/>
                                <w:color w:val="404040" w:themeColor="text1" w:themeTint="BF"/>
                              </w:rPr>
                              <w:t>CLLR LINDA SMITH – CABINET LEAD MEMBER FOR HOUSING</w:t>
                            </w:r>
                          </w:p>
                          <w:p w:rsidRPr="00203A08" w:rsidR="002E519D" w:rsidP="00203A08" w:rsidRDefault="002E519D" w14:paraId="0AA8632A" w14:textId="522C83FE">
                            <w:pPr>
                              <w:spacing w:line="360" w:lineRule="auto"/>
                              <w:rPr>
                                <w:rFonts w:ascii="Arial" w:hAnsi="Arial" w:cs="Arial"/>
                                <w:i/>
                                <w:iCs/>
                                <w:color w:val="404040" w:themeColor="text1" w:themeTint="BF"/>
                              </w:rPr>
                            </w:pPr>
                            <w:r w:rsidRPr="00203A08">
                              <w:rPr>
                                <w:rFonts w:ascii="Arial" w:hAnsi="Arial" w:cs="Arial"/>
                                <w:i/>
                                <w:iCs/>
                                <w:color w:val="404040" w:themeColor="text1" w:themeTint="BF"/>
                              </w:rPr>
                              <w:t xml:space="preserve">I am pleased to introduce this new Resident Involvement and Engagement Strategy 2025-2028 which has been jointly prepared in collaboration with our residents and key stakeholders. This new strategy sets out our renewed approach and strengthens our commitment to resident involvement and engagement as an essential aspect of our housing service delivery.  </w:t>
                            </w:r>
                          </w:p>
                          <w:p w:rsidRPr="00203A08" w:rsidR="002E519D" w:rsidP="00203A08" w:rsidRDefault="002E519D" w14:paraId="4CF67727" w14:textId="77777777">
                            <w:pPr>
                              <w:spacing w:line="360" w:lineRule="auto"/>
                              <w:rPr>
                                <w:rFonts w:ascii="Arial" w:hAnsi="Arial" w:cs="Arial"/>
                                <w:i/>
                                <w:iCs/>
                                <w:color w:val="404040" w:themeColor="text1" w:themeTint="BF"/>
                              </w:rPr>
                            </w:pPr>
                            <w:r w:rsidRPr="00203A08">
                              <w:rPr>
                                <w:rFonts w:ascii="Arial" w:hAnsi="Arial" w:cs="Arial"/>
                                <w:i/>
                                <w:iCs/>
                                <w:color w:val="404040" w:themeColor="text1" w:themeTint="BF"/>
                              </w:rPr>
                              <w:t>This is a time for radical change in how we involve and engage with our residents and how we are transforming our landlord service to deliver better outcomes for our residents. From our engagement with our residents, we know they face their own challenges managing their homes, but they also want assurance that we are a compliant landlord, keeping them safe and one that listens and acts on their concerns.  All this has meant that the breadth and variety of their needs have expanded and indeed their reasons and need for wanting to better engage with us – and we must rise and respond to this challenge.</w:t>
                            </w:r>
                            <w:r>
                              <w:rPr>
                                <w:rFonts w:ascii="Arial" w:hAnsi="Arial" w:cs="Arial"/>
                                <w:i/>
                                <w:iCs/>
                                <w:color w:val="404040" w:themeColor="text1" w:themeTint="BF"/>
                              </w:rPr>
                              <w:t xml:space="preserve"> </w:t>
                            </w:r>
                            <w:r w:rsidRPr="00203A08">
                              <w:rPr>
                                <w:rFonts w:ascii="Arial" w:hAnsi="Arial" w:cs="Arial"/>
                                <w:i/>
                                <w:iCs/>
                                <w:color w:val="404040" w:themeColor="text1" w:themeTint="BF"/>
                              </w:rPr>
                              <w:t xml:space="preserve">This strategy therefore reflects our overarching five key priorities and actions that we intend to deliver jointly with our residents over the next three years.  </w:t>
                            </w:r>
                          </w:p>
                          <w:p w:rsidRPr="00203A08" w:rsidR="002E519D" w:rsidP="00203A08" w:rsidRDefault="002E519D" w14:paraId="2645F002" w14:textId="77777777">
                            <w:pPr>
                              <w:spacing w:line="360" w:lineRule="auto"/>
                              <w:rPr>
                                <w:rFonts w:ascii="Arial" w:hAnsi="Arial" w:cs="Arial"/>
                                <w:i/>
                                <w:iCs/>
                                <w:color w:val="404040" w:themeColor="text1" w:themeTint="BF"/>
                              </w:rPr>
                            </w:pPr>
                            <w:r w:rsidRPr="00203A08">
                              <w:rPr>
                                <w:rFonts w:ascii="Arial" w:hAnsi="Arial" w:cs="Arial"/>
                                <w:i/>
                                <w:iCs/>
                                <w:color w:val="404040" w:themeColor="text1" w:themeTint="BF"/>
                              </w:rPr>
                              <w:t>I commend this Resident Involvement and Engagement Strategy which marks a significant milestone in our transformation housing journey.</w:t>
                            </w:r>
                            <w:r>
                              <w:rPr>
                                <w:rFonts w:ascii="Arial" w:hAnsi="Arial" w:cs="Arial"/>
                                <w:i/>
                                <w:iCs/>
                                <w:color w:val="404040" w:themeColor="text1" w:themeTint="BF"/>
                              </w:rPr>
                              <w:t xml:space="preserve"> </w:t>
                            </w:r>
                            <w:r w:rsidRPr="00203A08">
                              <w:rPr>
                                <w:rFonts w:ascii="Arial" w:hAnsi="Arial" w:cs="Arial"/>
                                <w:i/>
                                <w:iCs/>
                                <w:color w:val="404040" w:themeColor="text1" w:themeTint="BF"/>
                              </w:rPr>
                              <w:t>I encourage our residents and key stakeholders to continue to engage and work with us in our commitment to co-creating a future that puts residents at the heart of our service delivery.</w:t>
                            </w:r>
                          </w:p>
                          <w:p w:rsidRPr="00430C18" w:rsidR="002E519D" w:rsidP="0038792E" w:rsidRDefault="002E519D" w14:paraId="6415323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4B00E6">
              <v:roundrect id="Rectangle: Rounded Corners 1" style="position:absolute;margin-left:0;margin-top:15pt;width:485.2pt;height:624.9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7" fillcolor="#dceaf7 [351]" stroked="f" strokeweight="1pt" arcsize="10923f" w14:anchorId="24F52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">
                <v:stroke joinstyle="miter"/>
                <v:textbox>
                  <w:txbxContent>
                    <w:p w:rsidR="002E519D" w:rsidP="0062310A" w:rsidRDefault="002E519D" w14:paraId="6555D14D" w14:textId="5D2B3667">
                      <w:pPr>
                        <w:spacing w:line="360" w:lineRule="auto"/>
                        <w:rPr>
                          <w:rFonts w:ascii="Arial" w:hAnsi="Arial" w:cs="Arial"/>
                          <w:color w:val="404040" w:themeColor="text1" w:themeTint="BF"/>
                        </w:rPr>
                      </w:pPr>
                      <w:r w:rsidRPr="00430C18">
                        <w:rPr>
                          <w:rFonts w:ascii="Arial" w:hAnsi="Arial" w:cs="Arial"/>
                          <w:color w:val="404040" w:themeColor="text1" w:themeTint="BF"/>
                        </w:rPr>
                        <w:t>CLLR LINDA SMITH – CABINET LEAD MEMBER FOR HOUSING</w:t>
                      </w:r>
                    </w:p>
                    <w:p w:rsidRPr="00203A08" w:rsidR="002E519D" w:rsidP="00203A08" w:rsidRDefault="002E519D" w14:paraId="3E19C57B" w14:textId="522C83FE">
                      <w:pPr>
                        <w:spacing w:line="360" w:lineRule="auto"/>
                        <w:rPr>
                          <w:rFonts w:ascii="Arial" w:hAnsi="Arial" w:cs="Arial"/>
                          <w:i/>
                          <w:iCs/>
                          <w:color w:val="404040" w:themeColor="text1" w:themeTint="BF"/>
                        </w:rPr>
                      </w:pPr>
                      <w:r w:rsidRPr="00203A08">
                        <w:rPr>
                          <w:rFonts w:ascii="Arial" w:hAnsi="Arial" w:cs="Arial"/>
                          <w:i/>
                          <w:iCs/>
                          <w:color w:val="404040" w:themeColor="text1" w:themeTint="BF"/>
                        </w:rPr>
                        <w:t xml:space="preserve">I am pleased to introduce this new Resident Involvement and Engagement Strategy 2025-2028 which has been jointly prepared in collaboration with our residents and key stakeholders. This new strategy sets out our renewed approach and strengthens our commitment to resident involvement and engagement as an essential aspect of our housing service delivery.  </w:t>
                      </w:r>
                    </w:p>
                    <w:p w:rsidRPr="00203A08" w:rsidR="002E519D" w:rsidP="00203A08" w:rsidRDefault="002E519D" w14:paraId="3D2499D5" w14:textId="77777777">
                      <w:pPr>
                        <w:spacing w:line="360" w:lineRule="auto"/>
                        <w:rPr>
                          <w:rFonts w:ascii="Arial" w:hAnsi="Arial" w:cs="Arial"/>
                          <w:i/>
                          <w:iCs/>
                          <w:color w:val="404040" w:themeColor="text1" w:themeTint="BF"/>
                        </w:rPr>
                      </w:pPr>
                      <w:r w:rsidRPr="00203A08">
                        <w:rPr>
                          <w:rFonts w:ascii="Arial" w:hAnsi="Arial" w:cs="Arial"/>
                          <w:i/>
                          <w:iCs/>
                          <w:color w:val="404040" w:themeColor="text1" w:themeTint="BF"/>
                        </w:rPr>
                        <w:t>This is a time for radical change in how we involve and engage with our residents and how we are transforming our landlord service to deliver better outcomes for our residents. From our engagement with our residents, we know they face their own challenges managing their homes, but they also want assurance that we are a compliant landlord, keeping them safe and one that listens and acts on their concerns.  All this has meant that the breadth and variety of their needs have expanded and indeed their reasons and need for wanting to better engage with us – and we must rise and respond to this challenge.</w:t>
                      </w:r>
                      <w:r>
                        <w:rPr>
                          <w:rFonts w:ascii="Arial" w:hAnsi="Arial" w:cs="Arial"/>
                          <w:i/>
                          <w:iCs/>
                          <w:color w:val="404040" w:themeColor="text1" w:themeTint="BF"/>
                        </w:rPr>
                        <w:t xml:space="preserve"> </w:t>
                      </w:r>
                      <w:r w:rsidRPr="00203A08">
                        <w:rPr>
                          <w:rFonts w:ascii="Arial" w:hAnsi="Arial" w:cs="Arial"/>
                          <w:i/>
                          <w:iCs/>
                          <w:color w:val="404040" w:themeColor="text1" w:themeTint="BF"/>
                        </w:rPr>
                        <w:t xml:space="preserve">This strategy therefore reflects our overarching five key priorities and actions that we intend to deliver jointly with our residents over the next three years.  </w:t>
                      </w:r>
                    </w:p>
                    <w:p w:rsidRPr="00203A08" w:rsidR="002E519D" w:rsidP="00203A08" w:rsidRDefault="002E519D" w14:paraId="4779FCDE" w14:textId="77777777">
                      <w:pPr>
                        <w:spacing w:line="360" w:lineRule="auto"/>
                        <w:rPr>
                          <w:rFonts w:ascii="Arial" w:hAnsi="Arial" w:cs="Arial"/>
                          <w:i/>
                          <w:iCs/>
                          <w:color w:val="404040" w:themeColor="text1" w:themeTint="BF"/>
                        </w:rPr>
                      </w:pPr>
                      <w:r w:rsidRPr="00203A08">
                        <w:rPr>
                          <w:rFonts w:ascii="Arial" w:hAnsi="Arial" w:cs="Arial"/>
                          <w:i/>
                          <w:iCs/>
                          <w:color w:val="404040" w:themeColor="text1" w:themeTint="BF"/>
                        </w:rPr>
                        <w:t>I commend this Resident Involvement and Engagement Strategy which marks a significant milestone in our transformation housing journey.</w:t>
                      </w:r>
                      <w:r>
                        <w:rPr>
                          <w:rFonts w:ascii="Arial" w:hAnsi="Arial" w:cs="Arial"/>
                          <w:i/>
                          <w:iCs/>
                          <w:color w:val="404040" w:themeColor="text1" w:themeTint="BF"/>
                        </w:rPr>
                        <w:t xml:space="preserve"> </w:t>
                      </w:r>
                      <w:r w:rsidRPr="00203A08">
                        <w:rPr>
                          <w:rFonts w:ascii="Arial" w:hAnsi="Arial" w:cs="Arial"/>
                          <w:i/>
                          <w:iCs/>
                          <w:color w:val="404040" w:themeColor="text1" w:themeTint="BF"/>
                        </w:rPr>
                        <w:t>I encourage our residents and key stakeholders to continue to engage and work with us in our commitment to co-creating a future that puts residents at the heart of our service delivery.</w:t>
                      </w:r>
                    </w:p>
                    <w:p w:rsidRPr="00430C18" w:rsidR="002E519D" w:rsidP="0038792E" w:rsidRDefault="002E519D" w14:paraId="5A39BBE3" w14:textId="77777777">
                      <w:pPr>
                        <w:jc w:val="center"/>
                      </w:pPr>
                    </w:p>
                  </w:txbxContent>
                </v:textbox>
                <w10:wrap type="through" anchorx="margin"/>
              </v:roundrect>
            </w:pict>
          </mc:Fallback>
        </mc:AlternateContent>
      </w:r>
    </w:p>
    <w:p w:rsidRPr="00CF7E68" w:rsidR="0038792E" w:rsidP="00430C18" w:rsidRDefault="0038792E" w14:paraId="074FAEE3" w14:textId="178CA71E">
      <w:pPr>
        <w:spacing w:line="360" w:lineRule="auto"/>
        <w:rPr>
          <w:rFonts w:ascii="Arial" w:hAnsi="Arial" w:cs="Arial"/>
          <w:color w:val="000000" w:themeColor="text1"/>
          <w:sz w:val="24"/>
          <w:szCs w:val="24"/>
        </w:rPr>
      </w:pPr>
    </w:p>
    <w:p w:rsidRPr="00CF7E68" w:rsidR="00B7649B" w:rsidP="00430C18" w:rsidRDefault="00B7649B" w14:paraId="5B09ABD0" w14:textId="77777777">
      <w:pPr>
        <w:spacing w:line="360" w:lineRule="auto"/>
        <w:rPr>
          <w:rFonts w:ascii="Arial" w:hAnsi="Arial" w:cs="Arial"/>
          <w:color w:val="000000" w:themeColor="text1"/>
          <w:sz w:val="24"/>
          <w:szCs w:val="24"/>
        </w:rPr>
      </w:pPr>
    </w:p>
    <w:p w:rsidRPr="00CF7E68" w:rsidR="005C7C2D" w:rsidP="00430C18" w:rsidRDefault="005C7C2D" w14:paraId="6BA27240" w14:textId="563C7E3F">
      <w:pPr>
        <w:spacing w:line="360" w:lineRule="auto"/>
        <w:rPr>
          <w:rFonts w:ascii="Arial" w:hAnsi="Arial" w:eastAsia="Times New Roman" w:cs="Arial"/>
          <w:color w:val="000000" w:themeColor="text1"/>
          <w:kern w:val="0"/>
          <w:sz w:val="24"/>
          <w:szCs w:val="24"/>
          <w:lang w:eastAsia="en-GB"/>
          <w14:ligatures w14:val="none"/>
        </w:rPr>
      </w:pPr>
      <w:r w:rsidRPr="00CF7E68">
        <w:rPr>
          <w:rFonts w:ascii="Arial" w:hAnsi="Arial" w:eastAsia="Times New Roman" w:cs="Arial"/>
          <w:noProof/>
          <w:color w:val="000000" w:themeColor="text1"/>
          <w:kern w:val="0"/>
          <w:sz w:val="24"/>
          <w:szCs w:val="24"/>
          <w:lang w:eastAsia="en-GB"/>
        </w:rPr>
        <mc:AlternateContent>
          <mc:Choice Requires="wps">
            <w:drawing>
              <wp:anchor distT="0" distB="0" distL="114300" distR="114300" simplePos="0" relativeHeight="251658240" behindDoc="0" locked="0" layoutInCell="1" allowOverlap="1" wp14:anchorId="123D4DF6" wp14:editId="45AB8EC3">
                <wp:simplePos x="0" y="0"/>
                <wp:positionH relativeFrom="column">
                  <wp:posOffset>-247650</wp:posOffset>
                </wp:positionH>
                <wp:positionV relativeFrom="paragraph">
                  <wp:posOffset>120650</wp:posOffset>
                </wp:positionV>
                <wp:extent cx="6343650" cy="8083550"/>
                <wp:effectExtent l="0" t="0" r="19050" b="12700"/>
                <wp:wrapNone/>
                <wp:docPr id="1674337360" name="Rectangle: Rounded Corners 3"/>
                <wp:cNvGraphicFramePr/>
                <a:graphic xmlns:a="http://schemas.openxmlformats.org/drawingml/2006/main">
                  <a:graphicData uri="http://schemas.microsoft.com/office/word/2010/wordprocessingShape">
                    <wps:wsp>
                      <wps:cNvSpPr/>
                      <wps:spPr>
                        <a:xfrm>
                          <a:off x="0" y="0"/>
                          <a:ext cx="6343650" cy="8083550"/>
                        </a:xfrm>
                        <a:prstGeom prst="roundRect">
                          <a:avLst/>
                        </a:prstGeom>
                        <a:solidFill>
                          <a:schemeClr val="accent2">
                            <a:lumMod val="40000"/>
                            <a:lumOff val="60000"/>
                          </a:schemeClr>
                        </a:solid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w14:anchorId="09ACF2FA">
              <v:roundrect id="Rectangle: Rounded Corners 3" style="position:absolute;margin-left:-19.5pt;margin-top:9.5pt;width:499.5pt;height:636.5pt;z-index:2516526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6c5ac [1301]" strokecolor="#f6c5ac [1301]" strokeweight="1pt" arcsize="10923f" w14:anchorId="21F0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">
                <v:stroke joinstyle="miter"/>
              </v:roundrect>
            </w:pict>
          </mc:Fallback>
        </mc:AlternateContent>
      </w:r>
    </w:p>
    <w:p w:rsidRPr="00CF7E68" w:rsidR="00203C65" w:rsidP="00430C18" w:rsidRDefault="005C7C2D" w14:paraId="2E2EC788" w14:textId="1478813A">
      <w:pPr>
        <w:spacing w:line="360" w:lineRule="auto"/>
        <w:rPr>
          <w:rFonts w:ascii="Arial" w:hAnsi="Arial" w:eastAsia="Times New Roman" w:cs="Arial"/>
          <w:color w:val="000000" w:themeColor="text1"/>
          <w:kern w:val="0"/>
          <w:sz w:val="24"/>
          <w:szCs w:val="24"/>
          <w:lang w:eastAsia="en-GB"/>
          <w14:ligatures w14:val="none"/>
        </w:rPr>
      </w:pPr>
      <w:r w:rsidRPr="00CF7E68">
        <w:rPr>
          <w:rFonts w:ascii="Arial" w:hAnsi="Arial" w:eastAsia="Times New Roman" w:cs="Arial"/>
          <w:noProof/>
          <w:color w:val="000000" w:themeColor="text1"/>
          <w:kern w:val="0"/>
          <w:sz w:val="24"/>
          <w:szCs w:val="24"/>
          <w:lang w:eastAsia="en-GB"/>
          <w14:ligatures w14:val="none"/>
        </w:rPr>
        <mc:AlternateContent>
          <mc:Choice Requires="wps">
            <w:drawing>
              <wp:anchor distT="45720" distB="45720" distL="114300" distR="114300" simplePos="0" relativeHeight="251658249" behindDoc="0" locked="0" layoutInCell="1" allowOverlap="1" wp14:anchorId="6551E046" wp14:editId="1C2472E1">
                <wp:simplePos x="0" y="0"/>
                <wp:positionH relativeFrom="margin">
                  <wp:align>right</wp:align>
                </wp:positionH>
                <wp:positionV relativeFrom="paragraph">
                  <wp:posOffset>391160</wp:posOffset>
                </wp:positionV>
                <wp:extent cx="5715000" cy="7004050"/>
                <wp:effectExtent l="0" t="0" r="0" b="6350"/>
                <wp:wrapSquare wrapText="bothSides"/>
                <wp:docPr id="18422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004050"/>
                        </a:xfrm>
                        <a:prstGeom prst="rect">
                          <a:avLst/>
                        </a:prstGeom>
                        <a:noFill/>
                        <a:ln w="9525">
                          <a:noFill/>
                          <a:miter lim="800000"/>
                          <a:headEnd/>
                          <a:tailEnd/>
                        </a:ln>
                      </wps:spPr>
                      <wps:txbx>
                        <w:txbxContent>
                          <w:p w:rsidRPr="005C7C2D" w:rsidR="005C7C2D" w:rsidP="005C7C2D" w:rsidRDefault="005C7C2D" w14:paraId="6AF0F09D" w14:textId="54DB50C4">
                            <w:pPr>
                              <w:spacing w:line="360" w:lineRule="auto"/>
                              <w:rPr>
                                <w:rFonts w:ascii="Arial" w:hAnsi="Arial" w:eastAsia="Times New Roman" w:cs="Arial"/>
                                <w:b/>
                                <w:bCs/>
                                <w:kern w:val="0"/>
                                <w:sz w:val="24"/>
                                <w:szCs w:val="24"/>
                                <w:lang w:eastAsia="en-GB"/>
                                <w14:ligatures w14:val="none"/>
                              </w:rPr>
                            </w:pPr>
                            <w:r w:rsidRPr="005C7C2D">
                              <w:rPr>
                                <w:rFonts w:ascii="Arial" w:hAnsi="Arial" w:eastAsia="Times New Roman" w:cs="Arial"/>
                                <w:b/>
                                <w:bCs/>
                                <w:kern w:val="0"/>
                                <w:sz w:val="24"/>
                                <w:szCs w:val="24"/>
                                <w:lang w:eastAsia="en-GB"/>
                                <w14:ligatures w14:val="none"/>
                              </w:rPr>
                              <w:t>BRENDA WALTON AND ASHAD ALI</w:t>
                            </w:r>
                            <w:r w:rsidR="009A39EF">
                              <w:rPr>
                                <w:rFonts w:ascii="Arial" w:hAnsi="Arial" w:eastAsia="Times New Roman" w:cs="Arial"/>
                                <w:b/>
                                <w:bCs/>
                                <w:kern w:val="0"/>
                                <w:sz w:val="24"/>
                                <w:szCs w:val="24"/>
                                <w:lang w:eastAsia="en-GB"/>
                                <w14:ligatures w14:val="none"/>
                              </w:rPr>
                              <w:t>,</w:t>
                            </w:r>
                            <w:r w:rsidRPr="005C7C2D">
                              <w:rPr>
                                <w:rFonts w:ascii="Arial" w:hAnsi="Arial" w:eastAsia="Times New Roman" w:cs="Arial"/>
                                <w:b/>
                                <w:bCs/>
                                <w:kern w:val="0"/>
                                <w:sz w:val="24"/>
                                <w:szCs w:val="24"/>
                                <w:lang w:eastAsia="en-GB"/>
                                <w14:ligatures w14:val="none"/>
                              </w:rPr>
                              <w:t xml:space="preserve"> RESIDENTS AND CO-DESIGN GROUP MEMBERS </w:t>
                            </w:r>
                          </w:p>
                          <w:p w:rsidRPr="005C7C2D" w:rsidR="005C7C2D" w:rsidP="005C7C2D" w:rsidRDefault="005C7C2D" w14:paraId="384BB3CB" w14:textId="77777777">
                            <w:pPr>
                              <w:spacing w:line="360" w:lineRule="auto"/>
                              <w:rPr>
                                <w:rFonts w:ascii="Arial" w:hAnsi="Arial" w:eastAsia="Times New Roman" w:cs="Arial"/>
                                <w:i/>
                                <w:iCs/>
                                <w:kern w:val="0"/>
                                <w:sz w:val="24"/>
                                <w:szCs w:val="24"/>
                                <w:lang w:eastAsia="en-GB"/>
                                <w14:ligatures w14:val="none"/>
                              </w:rPr>
                            </w:pPr>
                            <w:r w:rsidRPr="005C7C2D">
                              <w:rPr>
                                <w:rFonts w:ascii="Arial" w:hAnsi="Arial" w:eastAsia="Times New Roman" w:cs="Arial"/>
                                <w:i/>
                                <w:iCs/>
                                <w:kern w:val="0"/>
                                <w:sz w:val="24"/>
                                <w:szCs w:val="24"/>
                                <w:lang w:eastAsia="en-GB"/>
                                <w14:ligatures w14:val="none"/>
                              </w:rPr>
                              <w:t xml:space="preserve">As tenants and leaseholders, many of us have grown up and brought up our families here in Oxford and we are proud of where we live and our neighbourhoods. </w:t>
                            </w:r>
                          </w:p>
                          <w:p w:rsidRPr="005C7C2D" w:rsidR="005C7C2D" w:rsidP="005C7C2D" w:rsidRDefault="005C7C2D" w14:paraId="4B3D36DB" w14:textId="77777777">
                            <w:pPr>
                              <w:spacing w:line="360" w:lineRule="auto"/>
                              <w:rPr>
                                <w:rFonts w:ascii="Arial" w:hAnsi="Arial" w:eastAsia="Times New Roman" w:cs="Arial"/>
                                <w:i/>
                                <w:iCs/>
                                <w:kern w:val="0"/>
                                <w:sz w:val="24"/>
                                <w:szCs w:val="24"/>
                                <w:lang w:eastAsia="en-GB"/>
                                <w14:ligatures w14:val="none"/>
                              </w:rPr>
                            </w:pPr>
                            <w:r w:rsidRPr="005C7C2D">
                              <w:rPr>
                                <w:rFonts w:ascii="Arial" w:hAnsi="Arial" w:eastAsia="Times New Roman" w:cs="Arial"/>
                                <w:i/>
                                <w:iCs/>
                                <w:kern w:val="0"/>
                                <w:sz w:val="24"/>
                                <w:szCs w:val="24"/>
                                <w:lang w:eastAsia="en-GB"/>
                                <w14:ligatures w14:val="none"/>
                              </w:rPr>
                              <w:t xml:space="preserve">Many of us have also participated and have been part of Tenant Involvement Groups for many years working hard to improve the living standards of our homes and the areas where we live. </w:t>
                            </w:r>
                          </w:p>
                          <w:p w:rsidRPr="005C7C2D" w:rsidR="005C7C2D" w:rsidP="005C7C2D" w:rsidRDefault="005C7C2D" w14:paraId="066E4DAC" w14:textId="77777777">
                            <w:pPr>
                              <w:spacing w:line="360" w:lineRule="auto"/>
                              <w:rPr>
                                <w:rFonts w:ascii="Arial" w:hAnsi="Arial" w:eastAsia="Times New Roman" w:cs="Arial"/>
                                <w:i/>
                                <w:iCs/>
                                <w:kern w:val="0"/>
                                <w:sz w:val="24"/>
                                <w:szCs w:val="24"/>
                                <w:lang w:eastAsia="en-GB"/>
                                <w14:ligatures w14:val="none"/>
                              </w:rPr>
                            </w:pPr>
                            <w:r w:rsidRPr="005C7C2D">
                              <w:rPr>
                                <w:rFonts w:ascii="Arial" w:hAnsi="Arial" w:eastAsia="Times New Roman" w:cs="Arial"/>
                                <w:i/>
                                <w:iCs/>
                                <w:kern w:val="0"/>
                                <w:sz w:val="24"/>
                                <w:szCs w:val="24"/>
                                <w:lang w:eastAsia="en-GB"/>
                                <w14:ligatures w14:val="none"/>
                              </w:rPr>
                              <w:t xml:space="preserve">Whilst we acknowledge that this has not always been easy and at times, we have felt that our voices were not being heard with decisions being made about us and our homes without us – this needs to change. </w:t>
                            </w:r>
                          </w:p>
                          <w:p w:rsidRPr="005C7C2D" w:rsidR="005C7C2D" w:rsidP="005C7C2D" w:rsidRDefault="005C7C2D" w14:paraId="50A6785B" w14:textId="0A470FC6">
                            <w:pPr>
                              <w:spacing w:line="360" w:lineRule="auto"/>
                              <w:rPr>
                                <w:rFonts w:ascii="Arial" w:hAnsi="Arial" w:eastAsia="Times New Roman" w:cs="Arial"/>
                                <w:i/>
                                <w:iCs/>
                                <w:kern w:val="0"/>
                                <w:sz w:val="24"/>
                                <w:szCs w:val="24"/>
                                <w:lang w:eastAsia="en-GB"/>
                                <w14:ligatures w14:val="none"/>
                              </w:rPr>
                            </w:pPr>
                            <w:r w:rsidRPr="005C7C2D">
                              <w:rPr>
                                <w:rFonts w:ascii="Arial" w:hAnsi="Arial" w:eastAsia="Times New Roman" w:cs="Arial"/>
                                <w:i/>
                                <w:iCs/>
                                <w:kern w:val="0"/>
                                <w:sz w:val="24"/>
                                <w:szCs w:val="24"/>
                                <w:lang w:eastAsia="en-GB"/>
                                <w14:ligatures w14:val="none"/>
                              </w:rPr>
                              <w:t xml:space="preserve">However, </w:t>
                            </w:r>
                            <w:r w:rsidR="00E1218F">
                              <w:rPr>
                                <w:rFonts w:ascii="Arial" w:hAnsi="Arial" w:eastAsia="Times New Roman" w:cs="Arial"/>
                                <w:i/>
                                <w:iCs/>
                                <w:kern w:val="0"/>
                                <w:sz w:val="24"/>
                                <w:szCs w:val="24"/>
                                <w:lang w:eastAsia="en-GB"/>
                                <w14:ligatures w14:val="none"/>
                              </w:rPr>
                              <w:t xml:space="preserve">the </w:t>
                            </w:r>
                            <w:r w:rsidRPr="005C7C2D">
                              <w:rPr>
                                <w:rFonts w:ascii="Arial" w:hAnsi="Arial" w:eastAsia="Times New Roman" w:cs="Arial"/>
                                <w:i/>
                                <w:iCs/>
                                <w:kern w:val="0"/>
                                <w:sz w:val="24"/>
                                <w:szCs w:val="24"/>
                                <w:lang w:eastAsia="en-GB"/>
                                <w14:ligatures w14:val="none"/>
                              </w:rPr>
                              <w:t xml:space="preserve">Oxford City Council </w:t>
                            </w:r>
                            <w:r w:rsidR="00E1218F">
                              <w:rPr>
                                <w:rFonts w:ascii="Arial" w:hAnsi="Arial" w:eastAsia="Times New Roman" w:cs="Arial"/>
                                <w:i/>
                                <w:iCs/>
                                <w:kern w:val="0"/>
                                <w:sz w:val="24"/>
                                <w:szCs w:val="24"/>
                                <w:lang w:eastAsia="en-GB"/>
                                <w14:ligatures w14:val="none"/>
                              </w:rPr>
                              <w:t>h</w:t>
                            </w:r>
                            <w:r w:rsidRPr="005C7C2D">
                              <w:rPr>
                                <w:rFonts w:ascii="Arial" w:hAnsi="Arial" w:eastAsia="Times New Roman" w:cs="Arial"/>
                                <w:i/>
                                <w:iCs/>
                                <w:kern w:val="0"/>
                                <w:sz w:val="24"/>
                                <w:szCs w:val="24"/>
                                <w:lang w:eastAsia="en-GB"/>
                                <w14:ligatures w14:val="none"/>
                              </w:rPr>
                              <w:t xml:space="preserve">ousing service is at a turning point – prompted by </w:t>
                            </w:r>
                            <w:r w:rsidR="00F634D7">
                              <w:rPr>
                                <w:rFonts w:ascii="Arial" w:hAnsi="Arial" w:eastAsia="Times New Roman" w:cs="Arial"/>
                                <w:i/>
                                <w:iCs/>
                                <w:kern w:val="0"/>
                                <w:sz w:val="24"/>
                                <w:szCs w:val="24"/>
                                <w:lang w:eastAsia="en-GB"/>
                                <w14:ligatures w14:val="none"/>
                              </w:rPr>
                              <w:t>more robust</w:t>
                            </w:r>
                            <w:r w:rsidRPr="005C7C2D">
                              <w:rPr>
                                <w:rFonts w:ascii="Arial" w:hAnsi="Arial" w:eastAsia="Times New Roman" w:cs="Arial"/>
                                <w:i/>
                                <w:iCs/>
                                <w:kern w:val="0"/>
                                <w:sz w:val="24"/>
                                <w:szCs w:val="24"/>
                                <w:lang w:eastAsia="en-GB"/>
                                <w14:ligatures w14:val="none"/>
                              </w:rPr>
                              <w:t xml:space="preserve"> housing legislation and a commitment to change to improve how it engages and involves residents in the delivery of their services. </w:t>
                            </w:r>
                          </w:p>
                          <w:p w:rsidRPr="005C7C2D" w:rsidR="005C7C2D" w:rsidP="005C7C2D" w:rsidRDefault="005C7C2D" w14:paraId="1D640FBB" w14:textId="77777777">
                            <w:pPr>
                              <w:spacing w:line="360" w:lineRule="auto"/>
                              <w:rPr>
                                <w:rFonts w:ascii="Arial" w:hAnsi="Arial" w:eastAsia="Times New Roman" w:cs="Arial"/>
                                <w:i/>
                                <w:iCs/>
                                <w:kern w:val="0"/>
                                <w:sz w:val="24"/>
                                <w:szCs w:val="24"/>
                                <w:lang w:eastAsia="en-GB"/>
                                <w14:ligatures w14:val="none"/>
                              </w:rPr>
                            </w:pPr>
                            <w:r w:rsidRPr="005C7C2D">
                              <w:rPr>
                                <w:rFonts w:ascii="Arial" w:hAnsi="Arial" w:eastAsia="Times New Roman" w:cs="Arial"/>
                                <w:i/>
                                <w:iCs/>
                                <w:kern w:val="0"/>
                                <w:sz w:val="24"/>
                                <w:szCs w:val="24"/>
                                <w:lang w:eastAsia="en-GB"/>
                                <w14:ligatures w14:val="none"/>
                              </w:rPr>
                              <w:t xml:space="preserve">This presents an excellent opportunity for us as residents to claim our seat at the table, influence and have our voices heard. </w:t>
                            </w:r>
                          </w:p>
                          <w:p w:rsidRPr="005C7C2D" w:rsidR="005C7C2D" w:rsidP="005C7C2D" w:rsidRDefault="005C7C2D" w14:paraId="22BC3627" w14:textId="77777777">
                            <w:pPr>
                              <w:spacing w:line="360" w:lineRule="auto"/>
                              <w:rPr>
                                <w:rFonts w:ascii="Arial" w:hAnsi="Arial" w:eastAsia="Times New Roman" w:cs="Arial"/>
                                <w:i/>
                                <w:iCs/>
                                <w:kern w:val="0"/>
                                <w:sz w:val="24"/>
                                <w:szCs w:val="24"/>
                                <w:lang w:eastAsia="en-GB"/>
                                <w14:ligatures w14:val="none"/>
                              </w:rPr>
                            </w:pPr>
                            <w:r w:rsidRPr="005C7C2D">
                              <w:rPr>
                                <w:rFonts w:ascii="Arial" w:hAnsi="Arial" w:eastAsia="Times New Roman" w:cs="Arial"/>
                                <w:i/>
                                <w:iCs/>
                                <w:kern w:val="0"/>
                                <w:sz w:val="24"/>
                                <w:szCs w:val="24"/>
                                <w:lang w:eastAsia="en-GB"/>
                                <w14:ligatures w14:val="none"/>
                              </w:rPr>
                              <w:t xml:space="preserve">Thanks to co-design groups, forums, and good old conversations, we can finally help shape real change. We are convinced that if more of us join in, we will make a difference, ensure our homes are safe and we will build places where everyone feels respected, supported, and heard. </w:t>
                            </w:r>
                          </w:p>
                          <w:p w:rsidR="005C7C2D" w:rsidP="005C7C2D" w:rsidRDefault="005C7C2D" w14:paraId="32F93F44" w14:textId="7033253C">
                            <w:pPr>
                              <w:spacing w:line="360" w:lineRule="auto"/>
                            </w:pPr>
                            <w:r w:rsidRPr="005C7C2D">
                              <w:rPr>
                                <w:rFonts w:ascii="Arial" w:hAnsi="Arial" w:eastAsia="Times New Roman" w:cs="Arial"/>
                                <w:i/>
                                <w:iCs/>
                                <w:kern w:val="0"/>
                                <w:sz w:val="24"/>
                                <w:szCs w:val="24"/>
                                <w:lang w:eastAsia="en-GB"/>
                                <w14:ligatures w14:val="none"/>
                              </w:rPr>
                              <w:t>We commend this strategy and call on our fellow residents to feel empowered, join us in this journey so we can influence, and shape engagement plans that best meets our resident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F0C649D">
              <v:shape id="Text Box 2" style="position:absolute;margin-left:398.8pt;margin-top:30.8pt;width:450pt;height:551.5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" w14:anchorId="6551E046">
                <v:textbox>
                  <w:txbxContent>
                    <w:p w:rsidRPr="005C7C2D" w:rsidR="005C7C2D" w:rsidP="005C7C2D" w:rsidRDefault="005C7C2D" w14:paraId="07D75612" w14:textId="54DB50C4">
                      <w:pPr>
                        <w:spacing w:line="360" w:lineRule="auto"/>
                        <w:rPr>
                          <w:rFonts w:ascii="Arial" w:hAnsi="Arial" w:eastAsia="Times New Roman" w:cs="Arial"/>
                          <w:b/>
                          <w:bCs/>
                          <w:kern w:val="0"/>
                          <w:sz w:val="24"/>
                          <w:szCs w:val="24"/>
                          <w:lang w:eastAsia="en-GB"/>
                          <w14:ligatures w14:val="none"/>
                        </w:rPr>
                      </w:pPr>
                      <w:r w:rsidRPr="005C7C2D">
                        <w:rPr>
                          <w:rFonts w:ascii="Arial" w:hAnsi="Arial" w:eastAsia="Times New Roman" w:cs="Arial"/>
                          <w:b/>
                          <w:bCs/>
                          <w:kern w:val="0"/>
                          <w:sz w:val="24"/>
                          <w:szCs w:val="24"/>
                          <w:lang w:eastAsia="en-GB"/>
                          <w14:ligatures w14:val="none"/>
                        </w:rPr>
                        <w:t>BRENDA WALTON AND ASHAD ALI</w:t>
                      </w:r>
                      <w:r w:rsidR="009A39EF">
                        <w:rPr>
                          <w:rFonts w:ascii="Arial" w:hAnsi="Arial" w:eastAsia="Times New Roman" w:cs="Arial"/>
                          <w:b/>
                          <w:bCs/>
                          <w:kern w:val="0"/>
                          <w:sz w:val="24"/>
                          <w:szCs w:val="24"/>
                          <w:lang w:eastAsia="en-GB"/>
                          <w14:ligatures w14:val="none"/>
                        </w:rPr>
                        <w:t>,</w:t>
                      </w:r>
                      <w:r w:rsidRPr="005C7C2D">
                        <w:rPr>
                          <w:rFonts w:ascii="Arial" w:hAnsi="Arial" w:eastAsia="Times New Roman" w:cs="Arial"/>
                          <w:b/>
                          <w:bCs/>
                          <w:kern w:val="0"/>
                          <w:sz w:val="24"/>
                          <w:szCs w:val="24"/>
                          <w:lang w:eastAsia="en-GB"/>
                          <w14:ligatures w14:val="none"/>
                        </w:rPr>
                        <w:t xml:space="preserve"> RESIDENTS AND CO-DESIGN GROUP MEMBERS </w:t>
                      </w:r>
                    </w:p>
                    <w:p w:rsidRPr="005C7C2D" w:rsidR="005C7C2D" w:rsidP="005C7C2D" w:rsidRDefault="005C7C2D" w14:paraId="11AEFE92" w14:textId="77777777">
                      <w:pPr>
                        <w:spacing w:line="360" w:lineRule="auto"/>
                        <w:rPr>
                          <w:rFonts w:ascii="Arial" w:hAnsi="Arial" w:eastAsia="Times New Roman" w:cs="Arial"/>
                          <w:i/>
                          <w:iCs/>
                          <w:kern w:val="0"/>
                          <w:sz w:val="24"/>
                          <w:szCs w:val="24"/>
                          <w:lang w:eastAsia="en-GB"/>
                          <w14:ligatures w14:val="none"/>
                        </w:rPr>
                      </w:pPr>
                      <w:r w:rsidRPr="005C7C2D">
                        <w:rPr>
                          <w:rFonts w:ascii="Arial" w:hAnsi="Arial" w:eastAsia="Times New Roman" w:cs="Arial"/>
                          <w:i/>
                          <w:iCs/>
                          <w:kern w:val="0"/>
                          <w:sz w:val="24"/>
                          <w:szCs w:val="24"/>
                          <w:lang w:eastAsia="en-GB"/>
                          <w14:ligatures w14:val="none"/>
                        </w:rPr>
                        <w:t xml:space="preserve">As tenants and leaseholders, many of us have grown up and brought up our families here in Oxford and we are proud of where we live and our neighbourhoods. </w:t>
                      </w:r>
                    </w:p>
                    <w:p w:rsidRPr="005C7C2D" w:rsidR="005C7C2D" w:rsidP="005C7C2D" w:rsidRDefault="005C7C2D" w14:paraId="6A5B0D48" w14:textId="77777777">
                      <w:pPr>
                        <w:spacing w:line="360" w:lineRule="auto"/>
                        <w:rPr>
                          <w:rFonts w:ascii="Arial" w:hAnsi="Arial" w:eastAsia="Times New Roman" w:cs="Arial"/>
                          <w:i/>
                          <w:iCs/>
                          <w:kern w:val="0"/>
                          <w:sz w:val="24"/>
                          <w:szCs w:val="24"/>
                          <w:lang w:eastAsia="en-GB"/>
                          <w14:ligatures w14:val="none"/>
                        </w:rPr>
                      </w:pPr>
                      <w:r w:rsidRPr="005C7C2D">
                        <w:rPr>
                          <w:rFonts w:ascii="Arial" w:hAnsi="Arial" w:eastAsia="Times New Roman" w:cs="Arial"/>
                          <w:i/>
                          <w:iCs/>
                          <w:kern w:val="0"/>
                          <w:sz w:val="24"/>
                          <w:szCs w:val="24"/>
                          <w:lang w:eastAsia="en-GB"/>
                          <w14:ligatures w14:val="none"/>
                        </w:rPr>
                        <w:t xml:space="preserve">Many of us have also participated and have been part of Tenant Involvement Groups for many years working hard to improve the living standards of our homes and the areas where we live. </w:t>
                      </w:r>
                    </w:p>
                    <w:p w:rsidRPr="005C7C2D" w:rsidR="005C7C2D" w:rsidP="005C7C2D" w:rsidRDefault="005C7C2D" w14:paraId="50930108" w14:textId="77777777">
                      <w:pPr>
                        <w:spacing w:line="360" w:lineRule="auto"/>
                        <w:rPr>
                          <w:rFonts w:ascii="Arial" w:hAnsi="Arial" w:eastAsia="Times New Roman" w:cs="Arial"/>
                          <w:i/>
                          <w:iCs/>
                          <w:kern w:val="0"/>
                          <w:sz w:val="24"/>
                          <w:szCs w:val="24"/>
                          <w:lang w:eastAsia="en-GB"/>
                          <w14:ligatures w14:val="none"/>
                        </w:rPr>
                      </w:pPr>
                      <w:r w:rsidRPr="005C7C2D">
                        <w:rPr>
                          <w:rFonts w:ascii="Arial" w:hAnsi="Arial" w:eastAsia="Times New Roman" w:cs="Arial"/>
                          <w:i/>
                          <w:iCs/>
                          <w:kern w:val="0"/>
                          <w:sz w:val="24"/>
                          <w:szCs w:val="24"/>
                          <w:lang w:eastAsia="en-GB"/>
                          <w14:ligatures w14:val="none"/>
                        </w:rPr>
                        <w:t xml:space="preserve">Whilst we acknowledge that this has not always been easy and at times, we have felt that our voices were not being heard with decisions being made about us and our homes without us – this needs to change. </w:t>
                      </w:r>
                    </w:p>
                    <w:p w:rsidRPr="005C7C2D" w:rsidR="005C7C2D" w:rsidP="005C7C2D" w:rsidRDefault="005C7C2D" w14:paraId="5B7B0239" w14:textId="0A470FC6">
                      <w:pPr>
                        <w:spacing w:line="360" w:lineRule="auto"/>
                        <w:rPr>
                          <w:rFonts w:ascii="Arial" w:hAnsi="Arial" w:eastAsia="Times New Roman" w:cs="Arial"/>
                          <w:i/>
                          <w:iCs/>
                          <w:kern w:val="0"/>
                          <w:sz w:val="24"/>
                          <w:szCs w:val="24"/>
                          <w:lang w:eastAsia="en-GB"/>
                          <w14:ligatures w14:val="none"/>
                        </w:rPr>
                      </w:pPr>
                      <w:r w:rsidRPr="005C7C2D">
                        <w:rPr>
                          <w:rFonts w:ascii="Arial" w:hAnsi="Arial" w:eastAsia="Times New Roman" w:cs="Arial"/>
                          <w:i/>
                          <w:iCs/>
                          <w:kern w:val="0"/>
                          <w:sz w:val="24"/>
                          <w:szCs w:val="24"/>
                          <w:lang w:eastAsia="en-GB"/>
                          <w14:ligatures w14:val="none"/>
                        </w:rPr>
                        <w:t xml:space="preserve">However, </w:t>
                      </w:r>
                      <w:r w:rsidR="00E1218F">
                        <w:rPr>
                          <w:rFonts w:ascii="Arial" w:hAnsi="Arial" w:eastAsia="Times New Roman" w:cs="Arial"/>
                          <w:i/>
                          <w:iCs/>
                          <w:kern w:val="0"/>
                          <w:sz w:val="24"/>
                          <w:szCs w:val="24"/>
                          <w:lang w:eastAsia="en-GB"/>
                          <w14:ligatures w14:val="none"/>
                        </w:rPr>
                        <w:t xml:space="preserve">the </w:t>
                      </w:r>
                      <w:r w:rsidRPr="005C7C2D">
                        <w:rPr>
                          <w:rFonts w:ascii="Arial" w:hAnsi="Arial" w:eastAsia="Times New Roman" w:cs="Arial"/>
                          <w:i/>
                          <w:iCs/>
                          <w:kern w:val="0"/>
                          <w:sz w:val="24"/>
                          <w:szCs w:val="24"/>
                          <w:lang w:eastAsia="en-GB"/>
                          <w14:ligatures w14:val="none"/>
                        </w:rPr>
                        <w:t xml:space="preserve">Oxford City Council </w:t>
                      </w:r>
                      <w:r w:rsidR="00E1218F">
                        <w:rPr>
                          <w:rFonts w:ascii="Arial" w:hAnsi="Arial" w:eastAsia="Times New Roman" w:cs="Arial"/>
                          <w:i/>
                          <w:iCs/>
                          <w:kern w:val="0"/>
                          <w:sz w:val="24"/>
                          <w:szCs w:val="24"/>
                          <w:lang w:eastAsia="en-GB"/>
                          <w14:ligatures w14:val="none"/>
                        </w:rPr>
                        <w:t>h</w:t>
                      </w:r>
                      <w:r w:rsidRPr="005C7C2D">
                        <w:rPr>
                          <w:rFonts w:ascii="Arial" w:hAnsi="Arial" w:eastAsia="Times New Roman" w:cs="Arial"/>
                          <w:i/>
                          <w:iCs/>
                          <w:kern w:val="0"/>
                          <w:sz w:val="24"/>
                          <w:szCs w:val="24"/>
                          <w:lang w:eastAsia="en-GB"/>
                          <w14:ligatures w14:val="none"/>
                        </w:rPr>
                        <w:t xml:space="preserve">ousing service is at a turning point – prompted by </w:t>
                      </w:r>
                      <w:r w:rsidR="00F634D7">
                        <w:rPr>
                          <w:rFonts w:ascii="Arial" w:hAnsi="Arial" w:eastAsia="Times New Roman" w:cs="Arial"/>
                          <w:i/>
                          <w:iCs/>
                          <w:kern w:val="0"/>
                          <w:sz w:val="24"/>
                          <w:szCs w:val="24"/>
                          <w:lang w:eastAsia="en-GB"/>
                          <w14:ligatures w14:val="none"/>
                        </w:rPr>
                        <w:t>more robust</w:t>
                      </w:r>
                      <w:r w:rsidRPr="005C7C2D">
                        <w:rPr>
                          <w:rFonts w:ascii="Arial" w:hAnsi="Arial" w:eastAsia="Times New Roman" w:cs="Arial"/>
                          <w:i/>
                          <w:iCs/>
                          <w:kern w:val="0"/>
                          <w:sz w:val="24"/>
                          <w:szCs w:val="24"/>
                          <w:lang w:eastAsia="en-GB"/>
                          <w14:ligatures w14:val="none"/>
                        </w:rPr>
                        <w:t xml:space="preserve"> housing legislation and a commitment to change to improve how it engages and involves residents in the delivery of their services. </w:t>
                      </w:r>
                    </w:p>
                    <w:p w:rsidRPr="005C7C2D" w:rsidR="005C7C2D" w:rsidP="005C7C2D" w:rsidRDefault="005C7C2D" w14:paraId="2E3BAC8B" w14:textId="77777777">
                      <w:pPr>
                        <w:spacing w:line="360" w:lineRule="auto"/>
                        <w:rPr>
                          <w:rFonts w:ascii="Arial" w:hAnsi="Arial" w:eastAsia="Times New Roman" w:cs="Arial"/>
                          <w:i/>
                          <w:iCs/>
                          <w:kern w:val="0"/>
                          <w:sz w:val="24"/>
                          <w:szCs w:val="24"/>
                          <w:lang w:eastAsia="en-GB"/>
                          <w14:ligatures w14:val="none"/>
                        </w:rPr>
                      </w:pPr>
                      <w:r w:rsidRPr="005C7C2D">
                        <w:rPr>
                          <w:rFonts w:ascii="Arial" w:hAnsi="Arial" w:eastAsia="Times New Roman" w:cs="Arial"/>
                          <w:i/>
                          <w:iCs/>
                          <w:kern w:val="0"/>
                          <w:sz w:val="24"/>
                          <w:szCs w:val="24"/>
                          <w:lang w:eastAsia="en-GB"/>
                          <w14:ligatures w14:val="none"/>
                        </w:rPr>
                        <w:t xml:space="preserve">This presents an excellent opportunity for us as residents to claim our seat at the table, influence and have our voices heard. </w:t>
                      </w:r>
                    </w:p>
                    <w:p w:rsidRPr="005C7C2D" w:rsidR="005C7C2D" w:rsidP="005C7C2D" w:rsidRDefault="005C7C2D" w14:paraId="7A4D4F5C" w14:textId="77777777">
                      <w:pPr>
                        <w:spacing w:line="360" w:lineRule="auto"/>
                        <w:rPr>
                          <w:rFonts w:ascii="Arial" w:hAnsi="Arial" w:eastAsia="Times New Roman" w:cs="Arial"/>
                          <w:i/>
                          <w:iCs/>
                          <w:kern w:val="0"/>
                          <w:sz w:val="24"/>
                          <w:szCs w:val="24"/>
                          <w:lang w:eastAsia="en-GB"/>
                          <w14:ligatures w14:val="none"/>
                        </w:rPr>
                      </w:pPr>
                      <w:r w:rsidRPr="005C7C2D">
                        <w:rPr>
                          <w:rFonts w:ascii="Arial" w:hAnsi="Arial" w:eastAsia="Times New Roman" w:cs="Arial"/>
                          <w:i/>
                          <w:iCs/>
                          <w:kern w:val="0"/>
                          <w:sz w:val="24"/>
                          <w:szCs w:val="24"/>
                          <w:lang w:eastAsia="en-GB"/>
                          <w14:ligatures w14:val="none"/>
                        </w:rPr>
                        <w:t xml:space="preserve">Thanks to co-design groups, forums, and good old conversations, we can finally help shape real change. We are convinced that if more of us join in, we will make a difference, ensure our homes are safe and we will build places where everyone feels respected, supported, and heard. </w:t>
                      </w:r>
                    </w:p>
                    <w:p w:rsidR="005C7C2D" w:rsidP="005C7C2D" w:rsidRDefault="005C7C2D" w14:paraId="20B48C10" w14:textId="7033253C">
                      <w:pPr>
                        <w:spacing w:line="360" w:lineRule="auto"/>
                      </w:pPr>
                      <w:r w:rsidRPr="005C7C2D">
                        <w:rPr>
                          <w:rFonts w:ascii="Arial" w:hAnsi="Arial" w:eastAsia="Times New Roman" w:cs="Arial"/>
                          <w:i/>
                          <w:iCs/>
                          <w:kern w:val="0"/>
                          <w:sz w:val="24"/>
                          <w:szCs w:val="24"/>
                          <w:lang w:eastAsia="en-GB"/>
                          <w14:ligatures w14:val="none"/>
                        </w:rPr>
                        <w:t>We commend this strategy and call on our fellow residents to feel empowered, join us in this journey so we can influence, and shape engagement plans that best meets our resident needs.</w:t>
                      </w:r>
                    </w:p>
                  </w:txbxContent>
                </v:textbox>
                <w10:wrap type="square" anchorx="margin"/>
              </v:shape>
            </w:pict>
          </mc:Fallback>
        </mc:AlternateContent>
      </w:r>
      <w:r w:rsidRPr="00CF7E68" w:rsidR="00203C65">
        <w:rPr>
          <w:rFonts w:ascii="Arial" w:hAnsi="Arial" w:eastAsia="Times New Roman" w:cs="Arial"/>
          <w:color w:val="000000" w:themeColor="text1"/>
          <w:kern w:val="0"/>
          <w:sz w:val="24"/>
          <w:szCs w:val="24"/>
          <w:lang w:eastAsia="en-GB"/>
          <w14:ligatures w14:val="none"/>
        </w:rPr>
        <w:br w:type="page"/>
      </w:r>
    </w:p>
    <w:tbl>
      <w:tblPr>
        <w:tblStyle w:val="TableGrid"/>
        <w:tblW w:w="9631"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7080"/>
        <w:gridCol w:w="1417"/>
        <w:gridCol w:w="1128"/>
        <w:gridCol w:w="6"/>
      </w:tblGrid>
      <w:tr w:rsidR="2F75FD50" w:rsidTr="0061071E" w14:paraId="23925065" w14:textId="77777777">
        <w:trPr>
          <w:trHeight w:val="300"/>
        </w:trPr>
        <w:tc>
          <w:tcPr>
            <w:tcW w:w="8497" w:type="dxa"/>
            <w:gridSpan w:val="2"/>
            <w:shd w:val="clear" w:color="auto" w:fill="002060"/>
            <w:tcMar>
              <w:left w:w="105" w:type="dxa"/>
              <w:right w:w="105" w:type="dxa"/>
            </w:tcMar>
          </w:tcPr>
          <w:p w:rsidR="2F75FD50" w:rsidP="2F75FD50" w:rsidRDefault="2F75FD50" w14:paraId="12FD31C2" w14:textId="2D046BDB">
            <w:pPr>
              <w:pStyle w:val="Heading1"/>
              <w:rPr>
                <w:rFonts w:ascii="Aptos Display" w:hAnsi="Aptos Display" w:eastAsia="Aptos Display" w:cs="Aptos Display"/>
                <w:color w:val="FFFFFF" w:themeColor="background1"/>
              </w:rPr>
            </w:pPr>
            <w:r w:rsidRPr="2F75FD50">
              <w:rPr>
                <w:rFonts w:ascii="Aptos Display" w:hAnsi="Aptos Display" w:eastAsia="Aptos Display" w:cs="Aptos Display"/>
                <w:color w:val="FFFFFF" w:themeColor="background1"/>
              </w:rPr>
              <w:t xml:space="preserve">Table of Contents </w:t>
            </w:r>
          </w:p>
        </w:tc>
        <w:tc>
          <w:tcPr>
            <w:tcW w:w="1134" w:type="dxa"/>
            <w:gridSpan w:val="2"/>
            <w:shd w:val="clear" w:color="auto" w:fill="002060"/>
            <w:tcMar>
              <w:left w:w="105" w:type="dxa"/>
              <w:right w:w="105" w:type="dxa"/>
            </w:tcMar>
          </w:tcPr>
          <w:p w:rsidR="2F75FD50" w:rsidP="2F75FD50" w:rsidRDefault="2F75FD50" w14:paraId="238A1744" w14:textId="2C37206A">
            <w:pPr>
              <w:pStyle w:val="Heading1"/>
              <w:rPr>
                <w:rFonts w:ascii="Aptos Display" w:hAnsi="Aptos Display" w:eastAsia="Aptos Display" w:cs="Aptos Display"/>
              </w:rPr>
            </w:pPr>
            <w:r w:rsidRPr="2F75FD50">
              <w:rPr>
                <w:rFonts w:ascii="Aptos Display" w:hAnsi="Aptos Display" w:eastAsia="Aptos Display" w:cs="Aptos Display"/>
                <w:color w:val="FFFFFF" w:themeColor="background1"/>
              </w:rPr>
              <w:t>Page</w:t>
            </w:r>
            <w:r w:rsidRPr="2F75FD50">
              <w:rPr>
                <w:rFonts w:ascii="Aptos Display" w:hAnsi="Aptos Display" w:eastAsia="Aptos Display" w:cs="Aptos Display"/>
              </w:rPr>
              <w:t xml:space="preserve"> </w:t>
            </w:r>
          </w:p>
        </w:tc>
      </w:tr>
      <w:tr w:rsidR="2F75FD50" w:rsidTr="0061071E" w14:paraId="78DF3663" w14:textId="77777777">
        <w:trPr>
          <w:gridAfter w:val="1"/>
          <w:wAfter w:w="6" w:type="dxa"/>
          <w:trHeight w:val="300"/>
        </w:trPr>
        <w:tc>
          <w:tcPr>
            <w:tcW w:w="9625" w:type="dxa"/>
            <w:gridSpan w:val="3"/>
            <w:shd w:val="clear" w:color="auto" w:fill="CAEDFB" w:themeFill="accent4" w:themeFillTint="33"/>
            <w:tcMar>
              <w:left w:w="105" w:type="dxa"/>
              <w:right w:w="105" w:type="dxa"/>
            </w:tcMar>
          </w:tcPr>
          <w:p w:rsidR="2F75FD50" w:rsidP="2F75FD50" w:rsidRDefault="2F75FD50" w14:paraId="2211C658" w14:textId="62787BEE">
            <w:pPr>
              <w:rPr>
                <w:rFonts w:ascii="Calibri" w:hAnsi="Calibri" w:eastAsia="Calibri" w:cs="Calibri"/>
                <w:color w:val="000000" w:themeColor="text1"/>
                <w:sz w:val="24"/>
                <w:szCs w:val="24"/>
              </w:rPr>
            </w:pPr>
          </w:p>
        </w:tc>
      </w:tr>
      <w:tr w:rsidR="2F75FD50" w:rsidTr="0061071E" w14:paraId="26977DFC" w14:textId="77777777">
        <w:trPr>
          <w:trHeight w:val="300"/>
        </w:trPr>
        <w:tc>
          <w:tcPr>
            <w:tcW w:w="7080" w:type="dxa"/>
            <w:tcMar>
              <w:left w:w="105" w:type="dxa"/>
              <w:right w:w="105" w:type="dxa"/>
            </w:tcMar>
          </w:tcPr>
          <w:p w:rsidRPr="0061071E" w:rsidR="00352C94" w:rsidP="00352C94" w:rsidRDefault="00352C94" w14:paraId="5468C4A5" w14:textId="77777777">
            <w:pPr>
              <w:rPr>
                <w:rFonts w:ascii="Arial" w:hAnsi="Arial" w:eastAsia="Calibri" w:cs="Arial"/>
                <w:color w:val="000000" w:themeColor="text1"/>
                <w:sz w:val="24"/>
                <w:szCs w:val="24"/>
              </w:rPr>
            </w:pPr>
            <w:r w:rsidRPr="0061071E">
              <w:rPr>
                <w:rFonts w:ascii="Arial" w:hAnsi="Arial" w:eastAsia="Calibri" w:cs="Arial"/>
                <w:color w:val="000000" w:themeColor="text1"/>
                <w:sz w:val="24"/>
                <w:szCs w:val="24"/>
              </w:rPr>
              <w:t xml:space="preserve">Foreword </w:t>
            </w:r>
          </w:p>
          <w:p w:rsidRPr="0061071E" w:rsidR="00352C94" w:rsidP="00352C94" w:rsidRDefault="00352C94" w14:paraId="63809889" w14:textId="77777777">
            <w:pPr>
              <w:pStyle w:val="ListParagraph"/>
              <w:numPr>
                <w:ilvl w:val="0"/>
                <w:numId w:val="18"/>
              </w:numPr>
              <w:rPr>
                <w:rFonts w:ascii="Arial" w:hAnsi="Arial" w:eastAsia="Calibri" w:cs="Arial"/>
                <w:color w:val="000000" w:themeColor="text1"/>
                <w:sz w:val="24"/>
                <w:szCs w:val="24"/>
              </w:rPr>
            </w:pPr>
            <w:r w:rsidRPr="0061071E">
              <w:rPr>
                <w:rFonts w:ascii="Arial" w:hAnsi="Arial" w:eastAsia="Calibri" w:cs="Arial"/>
                <w:color w:val="000000" w:themeColor="text1"/>
                <w:sz w:val="24"/>
                <w:szCs w:val="24"/>
              </w:rPr>
              <w:t xml:space="preserve">Cllr Linda Smith </w:t>
            </w:r>
          </w:p>
          <w:p w:rsidRPr="0061071E" w:rsidR="00352C94" w:rsidP="00352C94" w:rsidRDefault="00352C94" w14:paraId="5768BBC6" w14:textId="77777777">
            <w:pPr>
              <w:pStyle w:val="ListParagraph"/>
              <w:numPr>
                <w:ilvl w:val="0"/>
                <w:numId w:val="18"/>
              </w:numPr>
              <w:rPr>
                <w:rFonts w:ascii="Arial" w:hAnsi="Arial" w:eastAsia="Calibri" w:cs="Arial"/>
                <w:color w:val="000000" w:themeColor="text1"/>
                <w:sz w:val="24"/>
                <w:szCs w:val="24"/>
              </w:rPr>
            </w:pPr>
            <w:r w:rsidRPr="0061071E">
              <w:rPr>
                <w:rFonts w:ascii="Arial" w:hAnsi="Arial" w:eastAsia="Calibri" w:cs="Arial"/>
                <w:color w:val="000000" w:themeColor="text1"/>
                <w:sz w:val="24"/>
                <w:szCs w:val="24"/>
              </w:rPr>
              <w:t>Brenda Walton and Ashad Ali – residents and Co-design Group members</w:t>
            </w:r>
          </w:p>
          <w:p w:rsidRPr="0061071E" w:rsidR="00ED36F2" w:rsidP="00ED36F2" w:rsidRDefault="00ED36F2" w14:paraId="217F0F94" w14:textId="77777777">
            <w:pPr>
              <w:rPr>
                <w:rFonts w:ascii="Arial" w:hAnsi="Arial" w:eastAsia="Calibri" w:cs="Arial"/>
                <w:color w:val="000000" w:themeColor="text1"/>
                <w:sz w:val="24"/>
                <w:szCs w:val="24"/>
              </w:rPr>
            </w:pPr>
          </w:p>
          <w:p w:rsidRPr="0061071E" w:rsidR="2F75FD50" w:rsidP="00ED36F2" w:rsidRDefault="00ED36F2" w14:paraId="22DBDA34" w14:textId="77777777">
            <w:pPr>
              <w:keepNext/>
              <w:keepLines/>
              <w:spacing w:before="80" w:after="40"/>
              <w:rPr>
                <w:rFonts w:ascii="Arial" w:hAnsi="Arial" w:eastAsia="Calibri" w:cs="Arial"/>
                <w:color w:val="000000" w:themeColor="text1"/>
                <w:sz w:val="24"/>
                <w:szCs w:val="24"/>
              </w:rPr>
            </w:pPr>
            <w:r w:rsidRPr="0061071E">
              <w:rPr>
                <w:rFonts w:ascii="Arial" w:hAnsi="Arial" w:eastAsia="Calibri" w:cs="Arial"/>
                <w:color w:val="000000" w:themeColor="text1"/>
                <w:sz w:val="24"/>
                <w:szCs w:val="24"/>
              </w:rPr>
              <w:t>Executive Summary</w:t>
            </w:r>
          </w:p>
          <w:p w:rsidR="0061071E" w:rsidP="00D155E1" w:rsidRDefault="0061071E" w14:paraId="35C512FA" w14:textId="77777777">
            <w:pPr>
              <w:pStyle w:val="Heading4"/>
              <w:rPr>
                <w:rFonts w:ascii="Arial" w:hAnsi="Arial" w:eastAsia="Calibri" w:cs="Arial"/>
                <w:i w:val="0"/>
                <w:iCs w:val="0"/>
                <w:color w:val="000000" w:themeColor="text1"/>
                <w:sz w:val="24"/>
                <w:szCs w:val="24"/>
              </w:rPr>
            </w:pPr>
          </w:p>
          <w:p w:rsidRPr="0061071E" w:rsidR="00D155E1" w:rsidP="00D155E1" w:rsidRDefault="00D155E1" w14:paraId="1E9E2D48" w14:textId="77777777">
            <w:pPr>
              <w:pStyle w:val="Heading4"/>
              <w:rPr>
                <w:rFonts w:ascii="Arial" w:hAnsi="Arial" w:eastAsia="Calibri" w:cs="Arial"/>
                <w:color w:val="000000" w:themeColor="text1"/>
                <w:sz w:val="24"/>
                <w:szCs w:val="24"/>
              </w:rPr>
            </w:pPr>
            <w:r w:rsidRPr="0061071E">
              <w:rPr>
                <w:rFonts w:ascii="Arial" w:hAnsi="Arial" w:eastAsia="Calibri" w:cs="Arial"/>
                <w:i w:val="0"/>
                <w:iCs w:val="0"/>
                <w:color w:val="000000" w:themeColor="text1"/>
                <w:sz w:val="24"/>
                <w:szCs w:val="24"/>
              </w:rPr>
              <w:t xml:space="preserve">Introduction </w:t>
            </w:r>
          </w:p>
          <w:p w:rsidRPr="0061071E" w:rsidR="00D155E1" w:rsidP="00D155E1" w:rsidRDefault="00D155E1" w14:paraId="353BF667" w14:textId="77777777">
            <w:pPr>
              <w:pStyle w:val="ListParagraph"/>
              <w:numPr>
                <w:ilvl w:val="0"/>
                <w:numId w:val="17"/>
              </w:numPr>
              <w:spacing w:after="160" w:line="259" w:lineRule="auto"/>
              <w:rPr>
                <w:rFonts w:ascii="Arial" w:hAnsi="Arial" w:eastAsia="Aptos" w:cs="Arial"/>
                <w:color w:val="000000" w:themeColor="text1"/>
                <w:sz w:val="24"/>
                <w:szCs w:val="24"/>
              </w:rPr>
            </w:pPr>
            <w:r w:rsidRPr="0061071E">
              <w:rPr>
                <w:rFonts w:ascii="Arial" w:hAnsi="Arial" w:eastAsia="Aptos" w:cs="Arial"/>
                <w:color w:val="000000" w:themeColor="text1"/>
                <w:sz w:val="24"/>
                <w:szCs w:val="24"/>
              </w:rPr>
              <w:t xml:space="preserve">Driving radical change in resident involvement and engagement </w:t>
            </w:r>
          </w:p>
          <w:p w:rsidRPr="0061071E" w:rsidR="00D155E1" w:rsidP="00D155E1" w:rsidRDefault="00D155E1" w14:paraId="5F04BFCB" w14:textId="3F7444C9">
            <w:pPr>
              <w:rPr>
                <w:rFonts w:ascii="Arial" w:hAnsi="Arial" w:eastAsia="Aptos" w:cs="Arial"/>
                <w:color w:val="000000" w:themeColor="text1"/>
                <w:sz w:val="24"/>
                <w:szCs w:val="24"/>
              </w:rPr>
            </w:pPr>
            <w:r w:rsidRPr="0061071E">
              <w:rPr>
                <w:rFonts w:ascii="Arial" w:hAnsi="Arial" w:eastAsia="Aptos" w:cs="Arial"/>
                <w:color w:val="000000" w:themeColor="text1"/>
                <w:sz w:val="24"/>
                <w:szCs w:val="24"/>
              </w:rPr>
              <w:t>Purpose of this Strategy</w:t>
            </w:r>
          </w:p>
          <w:p w:rsidRPr="0061071E" w:rsidR="00D155E1" w:rsidP="00D155E1" w:rsidRDefault="00D155E1" w14:paraId="1AC10179" w14:textId="77777777">
            <w:pPr>
              <w:rPr>
                <w:rFonts w:ascii="Arial" w:hAnsi="Arial" w:eastAsia="Aptos" w:cs="Arial"/>
                <w:color w:val="000000" w:themeColor="text1"/>
                <w:sz w:val="24"/>
                <w:szCs w:val="24"/>
              </w:rPr>
            </w:pPr>
          </w:p>
          <w:p w:rsidRPr="0061071E" w:rsidR="00D155E1" w:rsidP="00D155E1" w:rsidRDefault="00D155E1" w14:paraId="4815D3E9" w14:textId="5C96008C">
            <w:pPr>
              <w:rPr>
                <w:rFonts w:ascii="Arial" w:hAnsi="Arial" w:eastAsia="Aptos" w:cs="Arial"/>
                <w:color w:val="000000" w:themeColor="text1"/>
                <w:sz w:val="24"/>
                <w:szCs w:val="24"/>
              </w:rPr>
            </w:pPr>
            <w:r w:rsidRPr="0061071E">
              <w:rPr>
                <w:rFonts w:ascii="Arial" w:hAnsi="Arial" w:eastAsia="Aptos" w:cs="Arial"/>
                <w:color w:val="000000" w:themeColor="text1"/>
                <w:sz w:val="24"/>
                <w:szCs w:val="24"/>
              </w:rPr>
              <w:t>A Changing Landscape</w:t>
            </w:r>
          </w:p>
          <w:p w:rsidRPr="0061071E" w:rsidR="00F32125" w:rsidP="00F32125" w:rsidRDefault="00F32125" w14:paraId="2CD60BA8" w14:textId="77777777">
            <w:pPr>
              <w:pStyle w:val="ListParagraph"/>
              <w:numPr>
                <w:ilvl w:val="0"/>
                <w:numId w:val="17"/>
              </w:numPr>
              <w:spacing w:after="160" w:line="259" w:lineRule="auto"/>
              <w:rPr>
                <w:rFonts w:ascii="Arial" w:hAnsi="Arial" w:eastAsia="Aptos" w:cs="Arial"/>
                <w:color w:val="000000" w:themeColor="text1"/>
                <w:sz w:val="24"/>
                <w:szCs w:val="24"/>
              </w:rPr>
            </w:pPr>
            <w:r w:rsidRPr="0061071E">
              <w:rPr>
                <w:rFonts w:ascii="Arial" w:hAnsi="Arial" w:eastAsia="Aptos" w:cs="Arial"/>
                <w:color w:val="000000" w:themeColor="text1"/>
                <w:sz w:val="24"/>
                <w:szCs w:val="24"/>
              </w:rPr>
              <w:t xml:space="preserve">The national context </w:t>
            </w:r>
          </w:p>
          <w:p w:rsidRPr="0061071E" w:rsidR="00F32125" w:rsidP="00F32125" w:rsidRDefault="00F32125" w14:paraId="58AA966A" w14:textId="59B94099">
            <w:pPr>
              <w:pStyle w:val="ListParagraph"/>
              <w:numPr>
                <w:ilvl w:val="0"/>
                <w:numId w:val="17"/>
              </w:numPr>
              <w:spacing w:after="160" w:line="259" w:lineRule="auto"/>
              <w:rPr>
                <w:rFonts w:ascii="Arial" w:hAnsi="Arial" w:eastAsia="Aptos" w:cs="Arial"/>
                <w:color w:val="000000" w:themeColor="text1"/>
                <w:sz w:val="24"/>
                <w:szCs w:val="24"/>
              </w:rPr>
            </w:pPr>
            <w:r w:rsidRPr="0061071E">
              <w:rPr>
                <w:rFonts w:ascii="Arial" w:hAnsi="Arial" w:eastAsia="Aptos" w:cs="Arial"/>
                <w:color w:val="000000" w:themeColor="text1"/>
                <w:sz w:val="24"/>
                <w:szCs w:val="24"/>
              </w:rPr>
              <w:t xml:space="preserve">Our local context and housing priorities </w:t>
            </w:r>
          </w:p>
          <w:p w:rsidRPr="0061071E" w:rsidR="00F32125" w:rsidP="00F32125" w:rsidRDefault="00F32125" w14:paraId="40E8C2E9" w14:textId="265F66BC">
            <w:pPr>
              <w:rPr>
                <w:rFonts w:ascii="Arial" w:hAnsi="Arial" w:eastAsia="Aptos" w:cs="Arial"/>
                <w:color w:val="000000" w:themeColor="text1"/>
                <w:sz w:val="24"/>
                <w:szCs w:val="24"/>
              </w:rPr>
            </w:pPr>
            <w:r w:rsidRPr="0061071E">
              <w:rPr>
                <w:rFonts w:ascii="Arial" w:hAnsi="Arial" w:eastAsia="Aptos" w:cs="Arial"/>
                <w:color w:val="000000" w:themeColor="text1"/>
                <w:sz w:val="24"/>
                <w:szCs w:val="24"/>
              </w:rPr>
              <w:t>Engagement &amp; Involvement – the Challenges</w:t>
            </w:r>
          </w:p>
          <w:p w:rsidRPr="0061071E" w:rsidR="00F32125" w:rsidP="00F32125" w:rsidRDefault="00F32125" w14:paraId="5ED62202" w14:textId="77777777">
            <w:pPr>
              <w:pStyle w:val="ListParagraph"/>
              <w:numPr>
                <w:ilvl w:val="0"/>
                <w:numId w:val="16"/>
              </w:numPr>
              <w:spacing w:after="160" w:line="259" w:lineRule="auto"/>
              <w:rPr>
                <w:rFonts w:ascii="Arial" w:hAnsi="Arial" w:eastAsia="Aptos" w:cs="Arial"/>
                <w:color w:val="000000" w:themeColor="text1"/>
                <w:sz w:val="24"/>
                <w:szCs w:val="24"/>
              </w:rPr>
            </w:pPr>
            <w:r w:rsidRPr="0061071E">
              <w:rPr>
                <w:rFonts w:ascii="Arial" w:hAnsi="Arial" w:eastAsia="Aptos" w:cs="Arial"/>
                <w:color w:val="000000" w:themeColor="text1"/>
                <w:sz w:val="24"/>
                <w:szCs w:val="24"/>
              </w:rPr>
              <w:t xml:space="preserve">Building trust and empowerment </w:t>
            </w:r>
          </w:p>
          <w:p w:rsidRPr="0061071E" w:rsidR="00F32125" w:rsidP="00F32125" w:rsidRDefault="00F32125" w14:paraId="57E38E0D" w14:textId="77777777">
            <w:pPr>
              <w:pStyle w:val="ListParagraph"/>
              <w:numPr>
                <w:ilvl w:val="0"/>
                <w:numId w:val="16"/>
              </w:numPr>
              <w:spacing w:after="160" w:line="259" w:lineRule="auto"/>
              <w:rPr>
                <w:rFonts w:ascii="Arial" w:hAnsi="Arial" w:eastAsia="Aptos" w:cs="Arial"/>
                <w:color w:val="000000" w:themeColor="text1"/>
                <w:sz w:val="24"/>
                <w:szCs w:val="24"/>
              </w:rPr>
            </w:pPr>
            <w:r w:rsidRPr="0061071E">
              <w:rPr>
                <w:rFonts w:ascii="Arial" w:hAnsi="Arial" w:eastAsia="Aptos" w:cs="Arial"/>
                <w:color w:val="000000" w:themeColor="text1"/>
                <w:sz w:val="24"/>
                <w:szCs w:val="24"/>
              </w:rPr>
              <w:t xml:space="preserve">Understanding our residents </w:t>
            </w:r>
          </w:p>
          <w:p w:rsidRPr="0061071E" w:rsidR="00F32125" w:rsidP="00F32125" w:rsidRDefault="00F32125" w14:paraId="4FCD7511" w14:textId="77777777">
            <w:pPr>
              <w:pStyle w:val="ListParagraph"/>
              <w:numPr>
                <w:ilvl w:val="0"/>
                <w:numId w:val="16"/>
              </w:numPr>
              <w:spacing w:after="160" w:line="259" w:lineRule="auto"/>
              <w:rPr>
                <w:rFonts w:ascii="Arial" w:hAnsi="Arial" w:eastAsia="Aptos" w:cs="Arial"/>
                <w:color w:val="000000" w:themeColor="text1"/>
                <w:sz w:val="24"/>
                <w:szCs w:val="24"/>
              </w:rPr>
            </w:pPr>
            <w:r w:rsidRPr="0061071E">
              <w:rPr>
                <w:rFonts w:ascii="Arial" w:hAnsi="Arial" w:eastAsia="Aptos" w:cs="Arial"/>
                <w:color w:val="000000" w:themeColor="text1"/>
                <w:sz w:val="24"/>
                <w:szCs w:val="24"/>
              </w:rPr>
              <w:t xml:space="preserve">Understanding their priorities </w:t>
            </w:r>
          </w:p>
          <w:p w:rsidRPr="0061071E" w:rsidR="00F32125" w:rsidP="00F32125" w:rsidRDefault="007D2CC4" w14:paraId="2E0A3095" w14:textId="20399E6D">
            <w:pPr>
              <w:rPr>
                <w:rFonts w:ascii="Arial" w:hAnsi="Arial" w:eastAsia="Aptos" w:cs="Arial"/>
                <w:color w:val="000000" w:themeColor="text1"/>
                <w:sz w:val="24"/>
                <w:szCs w:val="24"/>
              </w:rPr>
            </w:pPr>
            <w:r w:rsidRPr="0061071E">
              <w:rPr>
                <w:rFonts w:ascii="Arial" w:hAnsi="Arial" w:eastAsia="Aptos" w:cs="Arial"/>
                <w:color w:val="000000" w:themeColor="text1"/>
                <w:sz w:val="24"/>
                <w:szCs w:val="24"/>
              </w:rPr>
              <w:t>Our Plans for Re-setting En</w:t>
            </w:r>
            <w:r w:rsidRPr="0061071E" w:rsidR="0061071E">
              <w:rPr>
                <w:rFonts w:ascii="Arial" w:hAnsi="Arial" w:eastAsia="Aptos" w:cs="Arial"/>
                <w:color w:val="000000" w:themeColor="text1"/>
                <w:sz w:val="24"/>
                <w:szCs w:val="24"/>
              </w:rPr>
              <w:t>gagement &amp; Involvement</w:t>
            </w:r>
          </w:p>
          <w:p w:rsidRPr="0061071E" w:rsidR="0061071E" w:rsidP="0061071E" w:rsidRDefault="0061071E" w14:paraId="10103A68" w14:textId="77777777">
            <w:pPr>
              <w:pStyle w:val="ListParagraph"/>
              <w:numPr>
                <w:ilvl w:val="0"/>
                <w:numId w:val="15"/>
              </w:numPr>
              <w:spacing w:after="160" w:line="259" w:lineRule="auto"/>
              <w:rPr>
                <w:rFonts w:ascii="Arial" w:hAnsi="Arial" w:eastAsia="Aptos" w:cs="Arial"/>
                <w:color w:val="000000" w:themeColor="text1"/>
                <w:sz w:val="24"/>
                <w:szCs w:val="24"/>
              </w:rPr>
            </w:pPr>
            <w:r w:rsidRPr="0061071E">
              <w:rPr>
                <w:rFonts w:ascii="Arial" w:hAnsi="Arial" w:eastAsia="Aptos" w:cs="Arial"/>
                <w:color w:val="000000" w:themeColor="text1"/>
                <w:sz w:val="24"/>
                <w:szCs w:val="24"/>
              </w:rPr>
              <w:t xml:space="preserve">Our resident involvement and engagement offer </w:t>
            </w:r>
          </w:p>
          <w:p w:rsidRPr="0061071E" w:rsidR="0061071E" w:rsidP="0061071E" w:rsidRDefault="0061071E" w14:paraId="599D6885" w14:textId="77777777">
            <w:pPr>
              <w:pStyle w:val="ListParagraph"/>
              <w:numPr>
                <w:ilvl w:val="0"/>
                <w:numId w:val="15"/>
              </w:numPr>
              <w:spacing w:after="160" w:line="259" w:lineRule="auto"/>
              <w:rPr>
                <w:rFonts w:ascii="Arial" w:hAnsi="Arial" w:eastAsia="Aptos" w:cs="Arial"/>
                <w:color w:val="000000" w:themeColor="text1"/>
                <w:sz w:val="24"/>
                <w:szCs w:val="24"/>
              </w:rPr>
            </w:pPr>
            <w:r w:rsidRPr="0061071E">
              <w:rPr>
                <w:rFonts w:ascii="Arial" w:hAnsi="Arial" w:eastAsia="Aptos" w:cs="Arial"/>
                <w:color w:val="000000" w:themeColor="text1"/>
                <w:sz w:val="24"/>
                <w:szCs w:val="24"/>
              </w:rPr>
              <w:t xml:space="preserve">Our vision and priorities action plan </w:t>
            </w:r>
          </w:p>
          <w:p w:rsidRPr="0061071E" w:rsidR="0061071E" w:rsidP="0061071E" w:rsidRDefault="0061071E" w14:paraId="27673F81" w14:textId="2817E28C">
            <w:pPr>
              <w:rPr>
                <w:rFonts w:ascii="Arial" w:hAnsi="Arial" w:eastAsia="Aptos" w:cs="Arial"/>
                <w:color w:val="000000" w:themeColor="text1"/>
                <w:sz w:val="24"/>
                <w:szCs w:val="24"/>
              </w:rPr>
            </w:pPr>
            <w:r w:rsidRPr="0061071E">
              <w:rPr>
                <w:rFonts w:ascii="Arial" w:hAnsi="Arial" w:eastAsia="Aptos" w:cs="Arial"/>
                <w:color w:val="000000" w:themeColor="text1"/>
                <w:sz w:val="24"/>
                <w:szCs w:val="24"/>
              </w:rPr>
              <w:t>Delivering Our Priorities</w:t>
            </w:r>
          </w:p>
          <w:p w:rsidRPr="0061071E" w:rsidR="0061071E" w:rsidP="0061071E" w:rsidRDefault="0061071E" w14:paraId="5868D533" w14:textId="77777777">
            <w:pPr>
              <w:pStyle w:val="ListParagraph"/>
              <w:numPr>
                <w:ilvl w:val="0"/>
                <w:numId w:val="14"/>
              </w:numPr>
              <w:spacing w:after="160" w:line="259" w:lineRule="auto"/>
              <w:rPr>
                <w:rFonts w:ascii="Arial" w:hAnsi="Arial" w:eastAsia="Aptos" w:cs="Arial"/>
                <w:color w:val="000000" w:themeColor="text1"/>
                <w:sz w:val="24"/>
                <w:szCs w:val="24"/>
              </w:rPr>
            </w:pPr>
            <w:r w:rsidRPr="0061071E">
              <w:rPr>
                <w:rFonts w:ascii="Arial" w:hAnsi="Arial" w:eastAsia="Aptos" w:cs="Arial"/>
                <w:color w:val="000000" w:themeColor="text1"/>
                <w:sz w:val="24"/>
                <w:szCs w:val="24"/>
              </w:rPr>
              <w:t xml:space="preserve">Supporting our residents and staff to deliver </w:t>
            </w:r>
          </w:p>
          <w:p w:rsidRPr="0061071E" w:rsidR="0061071E" w:rsidP="0061071E" w:rsidRDefault="0061071E" w14:paraId="48C7E177" w14:textId="77777777">
            <w:pPr>
              <w:pStyle w:val="ListParagraph"/>
              <w:numPr>
                <w:ilvl w:val="0"/>
                <w:numId w:val="14"/>
              </w:numPr>
              <w:spacing w:after="160" w:line="259" w:lineRule="auto"/>
              <w:rPr>
                <w:rFonts w:ascii="Arial" w:hAnsi="Arial" w:eastAsia="Aptos" w:cs="Arial"/>
                <w:color w:val="000000" w:themeColor="text1"/>
                <w:sz w:val="24"/>
                <w:szCs w:val="24"/>
              </w:rPr>
            </w:pPr>
            <w:r w:rsidRPr="0061071E">
              <w:rPr>
                <w:rFonts w:ascii="Arial" w:hAnsi="Arial" w:eastAsia="Aptos" w:cs="Arial"/>
                <w:color w:val="000000" w:themeColor="text1"/>
                <w:sz w:val="24"/>
                <w:szCs w:val="24"/>
              </w:rPr>
              <w:t xml:space="preserve">Assessing impact and delivery </w:t>
            </w:r>
          </w:p>
          <w:p w:rsidRPr="0061071E" w:rsidR="0061071E" w:rsidP="0061071E" w:rsidRDefault="0061071E" w14:paraId="2E34AFB7" w14:textId="6CACFD02">
            <w:pPr>
              <w:pStyle w:val="ListParagraph"/>
              <w:numPr>
                <w:ilvl w:val="0"/>
                <w:numId w:val="14"/>
              </w:numPr>
              <w:spacing w:after="160" w:line="259" w:lineRule="auto"/>
              <w:rPr>
                <w:rFonts w:ascii="Arial" w:hAnsi="Arial" w:eastAsia="Aptos" w:cs="Arial"/>
                <w:color w:val="000000" w:themeColor="text1"/>
                <w:sz w:val="24"/>
                <w:szCs w:val="24"/>
              </w:rPr>
            </w:pPr>
            <w:r w:rsidRPr="0061071E">
              <w:rPr>
                <w:rFonts w:ascii="Arial" w:hAnsi="Arial" w:eastAsia="Aptos" w:cs="Arial"/>
                <w:color w:val="000000" w:themeColor="text1"/>
                <w:sz w:val="24"/>
                <w:szCs w:val="24"/>
              </w:rPr>
              <w:t xml:space="preserve">Monitoring and communicating our achievements </w:t>
            </w:r>
          </w:p>
          <w:p w:rsidRPr="0061071E" w:rsidR="0061071E" w:rsidP="0061071E" w:rsidRDefault="0061071E" w14:paraId="5ED65F02" w14:textId="03B7F809">
            <w:pPr>
              <w:rPr>
                <w:rFonts w:ascii="Arial" w:hAnsi="Arial" w:eastAsia="Aptos" w:cs="Arial"/>
                <w:color w:val="000000" w:themeColor="text1"/>
                <w:sz w:val="24"/>
                <w:szCs w:val="24"/>
              </w:rPr>
            </w:pPr>
            <w:r w:rsidRPr="0061071E">
              <w:rPr>
                <w:rFonts w:ascii="Arial" w:hAnsi="Arial" w:eastAsia="Aptos" w:cs="Arial"/>
                <w:color w:val="000000" w:themeColor="text1"/>
                <w:sz w:val="24"/>
                <w:szCs w:val="24"/>
              </w:rPr>
              <w:t xml:space="preserve">Appendix </w:t>
            </w:r>
            <w:r w:rsidR="00F7120A">
              <w:rPr>
                <w:rFonts w:ascii="Arial" w:hAnsi="Arial" w:eastAsia="Aptos" w:cs="Arial"/>
                <w:color w:val="000000" w:themeColor="text1"/>
                <w:sz w:val="24"/>
                <w:szCs w:val="24"/>
              </w:rPr>
              <w:t>A</w:t>
            </w:r>
          </w:p>
          <w:p w:rsidRPr="0061071E" w:rsidR="00ED36F2" w:rsidP="0061071E" w:rsidRDefault="0061071E" w14:paraId="55B55626" w14:textId="77777777">
            <w:pPr>
              <w:pStyle w:val="ListParagraph"/>
              <w:keepNext/>
              <w:keepLines/>
              <w:numPr>
                <w:ilvl w:val="0"/>
                <w:numId w:val="19"/>
              </w:numPr>
              <w:spacing w:before="80" w:after="40"/>
              <w:rPr>
                <w:rFonts w:ascii="Calibri" w:hAnsi="Calibri" w:eastAsia="Calibri" w:cs="Calibri"/>
                <w:i/>
                <w:iCs/>
                <w:color w:val="000000" w:themeColor="text1"/>
                <w:sz w:val="24"/>
                <w:szCs w:val="24"/>
              </w:rPr>
            </w:pPr>
            <w:r w:rsidRPr="0061071E">
              <w:rPr>
                <w:rFonts w:ascii="Arial" w:hAnsi="Arial" w:eastAsia="Aptos" w:cs="Arial"/>
                <w:color w:val="000000" w:themeColor="text1"/>
                <w:sz w:val="24"/>
                <w:szCs w:val="24"/>
              </w:rPr>
              <w:t>Priorities and Action Plan</w:t>
            </w:r>
          </w:p>
          <w:p w:rsidRPr="0061071E" w:rsidR="0061071E" w:rsidP="0061071E" w:rsidRDefault="0061071E" w14:paraId="7E7AD062" w14:textId="0A9A8125">
            <w:pPr>
              <w:pStyle w:val="ListParagraph"/>
              <w:keepNext/>
              <w:keepLines/>
              <w:spacing w:before="80" w:after="40"/>
              <w:rPr>
                <w:rFonts w:ascii="Calibri" w:hAnsi="Calibri" w:eastAsia="Calibri" w:cs="Calibri"/>
                <w:i/>
                <w:iCs/>
                <w:color w:val="000000" w:themeColor="text1"/>
                <w:sz w:val="24"/>
                <w:szCs w:val="24"/>
              </w:rPr>
            </w:pPr>
          </w:p>
        </w:tc>
        <w:tc>
          <w:tcPr>
            <w:tcW w:w="1417" w:type="dxa"/>
            <w:tcMar>
              <w:left w:w="105" w:type="dxa"/>
              <w:right w:w="105" w:type="dxa"/>
            </w:tcMar>
          </w:tcPr>
          <w:p w:rsidR="2F75FD50" w:rsidP="00111A7E" w:rsidRDefault="2F75FD50" w14:paraId="3BA4E05C" w14:textId="7FE2BF7E">
            <w:pPr>
              <w:pStyle w:val="ListParagraph"/>
              <w:rPr>
                <w:rFonts w:ascii="Calibri" w:hAnsi="Calibri" w:eastAsia="Calibri" w:cs="Calibri"/>
                <w:color w:val="000000" w:themeColor="text1"/>
                <w:sz w:val="24"/>
                <w:szCs w:val="24"/>
              </w:rPr>
            </w:pPr>
          </w:p>
        </w:tc>
        <w:tc>
          <w:tcPr>
            <w:tcW w:w="1134" w:type="dxa"/>
            <w:gridSpan w:val="2"/>
            <w:tcMar>
              <w:left w:w="105" w:type="dxa"/>
              <w:right w:w="105" w:type="dxa"/>
            </w:tcMar>
          </w:tcPr>
          <w:p w:rsidR="2F75FD50" w:rsidP="2F75FD50" w:rsidRDefault="2F75FD50" w14:paraId="16123FDE" w14:textId="4780FAB3">
            <w:pPr>
              <w:jc w:val="center"/>
              <w:rPr>
                <w:rFonts w:ascii="Calibri" w:hAnsi="Calibri" w:eastAsia="Calibri" w:cs="Calibri"/>
                <w:color w:val="000000" w:themeColor="text1"/>
                <w:sz w:val="24"/>
                <w:szCs w:val="24"/>
              </w:rPr>
            </w:pPr>
          </w:p>
          <w:p w:rsidR="2F75FD50" w:rsidP="2F75FD50" w:rsidRDefault="0061071E" w14:paraId="26B08535" w14:textId="77777777">
            <w:pPr>
              <w:jc w:val="center"/>
              <w:rPr>
                <w:rFonts w:ascii="Calibri" w:hAnsi="Calibri" w:eastAsia="Calibri" w:cs="Calibri"/>
                <w:color w:val="000000" w:themeColor="text1"/>
                <w:sz w:val="24"/>
                <w:szCs w:val="24"/>
              </w:rPr>
            </w:pPr>
            <w:r>
              <w:rPr>
                <w:rFonts w:ascii="Calibri" w:hAnsi="Calibri" w:eastAsia="Calibri" w:cs="Calibri"/>
                <w:color w:val="000000" w:themeColor="text1"/>
                <w:sz w:val="24"/>
                <w:szCs w:val="24"/>
              </w:rPr>
              <w:t>2</w:t>
            </w:r>
          </w:p>
          <w:p w:rsidR="0061071E" w:rsidP="2F75FD50" w:rsidRDefault="0061071E" w14:paraId="1174E411" w14:textId="77777777">
            <w:pPr>
              <w:jc w:val="center"/>
              <w:rPr>
                <w:rFonts w:ascii="Calibri" w:hAnsi="Calibri" w:eastAsia="Calibri" w:cs="Calibri"/>
                <w:color w:val="000000" w:themeColor="text1"/>
                <w:sz w:val="24"/>
                <w:szCs w:val="24"/>
              </w:rPr>
            </w:pPr>
            <w:r>
              <w:rPr>
                <w:rFonts w:ascii="Calibri" w:hAnsi="Calibri" w:eastAsia="Calibri" w:cs="Calibri"/>
                <w:color w:val="000000" w:themeColor="text1"/>
                <w:sz w:val="24"/>
                <w:szCs w:val="24"/>
              </w:rPr>
              <w:t>3</w:t>
            </w:r>
          </w:p>
          <w:p w:rsidR="0061071E" w:rsidP="2F75FD50" w:rsidRDefault="0061071E" w14:paraId="537D644D" w14:textId="77777777">
            <w:pPr>
              <w:jc w:val="center"/>
              <w:rPr>
                <w:rFonts w:ascii="Calibri" w:hAnsi="Calibri" w:eastAsia="Calibri" w:cs="Calibri"/>
                <w:color w:val="000000" w:themeColor="text1"/>
                <w:sz w:val="24"/>
                <w:szCs w:val="24"/>
              </w:rPr>
            </w:pPr>
          </w:p>
          <w:p w:rsidR="0061071E" w:rsidP="2F75FD50" w:rsidRDefault="0061071E" w14:paraId="500F8091" w14:textId="77777777">
            <w:pPr>
              <w:jc w:val="center"/>
              <w:rPr>
                <w:rFonts w:ascii="Calibri" w:hAnsi="Calibri" w:eastAsia="Calibri" w:cs="Calibri"/>
                <w:color w:val="000000" w:themeColor="text1"/>
                <w:sz w:val="24"/>
                <w:szCs w:val="24"/>
              </w:rPr>
            </w:pPr>
          </w:p>
          <w:p w:rsidR="0061071E" w:rsidP="2F75FD50" w:rsidRDefault="0061071E" w14:paraId="648BFA9B" w14:textId="77777777">
            <w:pPr>
              <w:jc w:val="center"/>
              <w:rPr>
                <w:rFonts w:ascii="Calibri" w:hAnsi="Calibri" w:eastAsia="Calibri" w:cs="Calibri"/>
                <w:color w:val="000000" w:themeColor="text1"/>
                <w:sz w:val="24"/>
                <w:szCs w:val="24"/>
              </w:rPr>
            </w:pPr>
            <w:r>
              <w:rPr>
                <w:rFonts w:ascii="Calibri" w:hAnsi="Calibri" w:eastAsia="Calibri" w:cs="Calibri"/>
                <w:color w:val="000000" w:themeColor="text1"/>
                <w:sz w:val="24"/>
                <w:szCs w:val="24"/>
              </w:rPr>
              <w:t>5</w:t>
            </w:r>
          </w:p>
          <w:p w:rsidR="0061071E" w:rsidP="2F75FD50" w:rsidRDefault="0061071E" w14:paraId="25F77F6E" w14:textId="77777777">
            <w:pPr>
              <w:jc w:val="center"/>
              <w:rPr>
                <w:rFonts w:ascii="Calibri" w:hAnsi="Calibri" w:eastAsia="Calibri" w:cs="Calibri"/>
                <w:color w:val="000000" w:themeColor="text1"/>
                <w:sz w:val="24"/>
                <w:szCs w:val="24"/>
              </w:rPr>
            </w:pPr>
          </w:p>
          <w:p w:rsidR="0061071E" w:rsidP="2F75FD50" w:rsidRDefault="0061071E" w14:paraId="0BD26138" w14:textId="77777777">
            <w:pPr>
              <w:jc w:val="center"/>
              <w:rPr>
                <w:rFonts w:ascii="Calibri" w:hAnsi="Calibri" w:eastAsia="Calibri" w:cs="Calibri"/>
                <w:color w:val="000000" w:themeColor="text1"/>
                <w:sz w:val="24"/>
                <w:szCs w:val="24"/>
              </w:rPr>
            </w:pPr>
          </w:p>
          <w:p w:rsidR="0061071E" w:rsidP="2F75FD50" w:rsidRDefault="0061071E" w14:paraId="6F49AE6B" w14:textId="77777777">
            <w:pPr>
              <w:jc w:val="center"/>
              <w:rPr>
                <w:rFonts w:ascii="Calibri" w:hAnsi="Calibri" w:eastAsia="Calibri" w:cs="Calibri"/>
                <w:color w:val="000000" w:themeColor="text1"/>
                <w:sz w:val="24"/>
                <w:szCs w:val="24"/>
              </w:rPr>
            </w:pPr>
            <w:r>
              <w:rPr>
                <w:rFonts w:ascii="Calibri" w:hAnsi="Calibri" w:eastAsia="Calibri" w:cs="Calibri"/>
                <w:color w:val="000000" w:themeColor="text1"/>
                <w:sz w:val="24"/>
                <w:szCs w:val="24"/>
              </w:rPr>
              <w:t>7</w:t>
            </w:r>
          </w:p>
          <w:p w:rsidR="0061071E" w:rsidP="2F75FD50" w:rsidRDefault="0061071E" w14:paraId="5A19A67A" w14:textId="77777777">
            <w:pPr>
              <w:jc w:val="center"/>
              <w:rPr>
                <w:rFonts w:ascii="Calibri" w:hAnsi="Calibri" w:eastAsia="Calibri" w:cs="Calibri"/>
                <w:color w:val="000000" w:themeColor="text1"/>
                <w:sz w:val="24"/>
                <w:szCs w:val="24"/>
              </w:rPr>
            </w:pPr>
          </w:p>
          <w:p w:rsidR="0061071E" w:rsidP="2F75FD50" w:rsidRDefault="0061071E" w14:paraId="20B471CE" w14:textId="77777777">
            <w:pPr>
              <w:jc w:val="center"/>
              <w:rPr>
                <w:rFonts w:ascii="Calibri" w:hAnsi="Calibri" w:eastAsia="Calibri" w:cs="Calibri"/>
                <w:color w:val="000000" w:themeColor="text1"/>
                <w:sz w:val="24"/>
                <w:szCs w:val="24"/>
              </w:rPr>
            </w:pPr>
          </w:p>
          <w:p w:rsidR="0061071E" w:rsidP="2F75FD50" w:rsidRDefault="0061071E" w14:paraId="211B9DB9" w14:textId="77777777">
            <w:pPr>
              <w:jc w:val="center"/>
              <w:rPr>
                <w:rFonts w:ascii="Calibri" w:hAnsi="Calibri" w:eastAsia="Calibri" w:cs="Calibri"/>
                <w:color w:val="000000" w:themeColor="text1"/>
                <w:sz w:val="24"/>
                <w:szCs w:val="24"/>
              </w:rPr>
            </w:pPr>
            <w:r>
              <w:rPr>
                <w:rFonts w:ascii="Calibri" w:hAnsi="Calibri" w:eastAsia="Calibri" w:cs="Calibri"/>
                <w:color w:val="000000" w:themeColor="text1"/>
                <w:sz w:val="24"/>
                <w:szCs w:val="24"/>
              </w:rPr>
              <w:t>8</w:t>
            </w:r>
          </w:p>
          <w:p w:rsidR="0061071E" w:rsidP="2F75FD50" w:rsidRDefault="0061071E" w14:paraId="00528B46" w14:textId="77777777">
            <w:pPr>
              <w:jc w:val="center"/>
              <w:rPr>
                <w:rFonts w:ascii="Calibri" w:hAnsi="Calibri" w:eastAsia="Calibri" w:cs="Calibri"/>
                <w:color w:val="000000" w:themeColor="text1"/>
                <w:sz w:val="24"/>
                <w:szCs w:val="24"/>
              </w:rPr>
            </w:pPr>
          </w:p>
          <w:p w:rsidR="0061071E" w:rsidP="2F75FD50" w:rsidRDefault="0061071E" w14:paraId="0F76F2A0" w14:textId="77777777">
            <w:pPr>
              <w:jc w:val="center"/>
              <w:rPr>
                <w:rFonts w:ascii="Calibri" w:hAnsi="Calibri" w:eastAsia="Calibri" w:cs="Calibri"/>
                <w:color w:val="000000" w:themeColor="text1"/>
                <w:sz w:val="24"/>
                <w:szCs w:val="24"/>
              </w:rPr>
            </w:pPr>
            <w:r>
              <w:rPr>
                <w:rFonts w:ascii="Calibri" w:hAnsi="Calibri" w:eastAsia="Calibri" w:cs="Calibri"/>
                <w:color w:val="000000" w:themeColor="text1"/>
                <w:sz w:val="24"/>
                <w:szCs w:val="24"/>
              </w:rPr>
              <w:t>9</w:t>
            </w:r>
          </w:p>
          <w:p w:rsidR="0061071E" w:rsidP="2F75FD50" w:rsidRDefault="0061071E" w14:paraId="6A80B425" w14:textId="77777777">
            <w:pPr>
              <w:jc w:val="center"/>
              <w:rPr>
                <w:rFonts w:ascii="Calibri" w:hAnsi="Calibri" w:eastAsia="Calibri" w:cs="Calibri"/>
                <w:color w:val="000000" w:themeColor="text1"/>
                <w:sz w:val="24"/>
                <w:szCs w:val="24"/>
              </w:rPr>
            </w:pPr>
          </w:p>
          <w:p w:rsidR="0061071E" w:rsidP="2F75FD50" w:rsidRDefault="0061071E" w14:paraId="1CE932FE" w14:textId="77777777">
            <w:pPr>
              <w:jc w:val="center"/>
              <w:rPr>
                <w:rFonts w:ascii="Calibri" w:hAnsi="Calibri" w:eastAsia="Calibri" w:cs="Calibri"/>
                <w:color w:val="000000" w:themeColor="text1"/>
                <w:sz w:val="24"/>
                <w:szCs w:val="24"/>
              </w:rPr>
            </w:pPr>
          </w:p>
          <w:p w:rsidR="0061071E" w:rsidP="2F75FD50" w:rsidRDefault="0061071E" w14:paraId="3365EFB4" w14:textId="77777777">
            <w:pPr>
              <w:jc w:val="center"/>
              <w:rPr>
                <w:rFonts w:ascii="Calibri" w:hAnsi="Calibri" w:eastAsia="Calibri" w:cs="Calibri"/>
                <w:color w:val="000000" w:themeColor="text1"/>
                <w:sz w:val="24"/>
                <w:szCs w:val="24"/>
              </w:rPr>
            </w:pPr>
          </w:p>
          <w:p w:rsidR="0061071E" w:rsidP="2F75FD50" w:rsidRDefault="0061071E" w14:paraId="72122F15" w14:textId="77777777">
            <w:pPr>
              <w:jc w:val="center"/>
              <w:rPr>
                <w:rFonts w:ascii="Calibri" w:hAnsi="Calibri" w:eastAsia="Calibri" w:cs="Calibri"/>
                <w:color w:val="000000" w:themeColor="text1"/>
                <w:sz w:val="24"/>
                <w:szCs w:val="24"/>
              </w:rPr>
            </w:pPr>
            <w:r>
              <w:rPr>
                <w:rFonts w:ascii="Calibri" w:hAnsi="Calibri" w:eastAsia="Calibri" w:cs="Calibri"/>
                <w:color w:val="000000" w:themeColor="text1"/>
                <w:sz w:val="24"/>
                <w:szCs w:val="24"/>
              </w:rPr>
              <w:t>11</w:t>
            </w:r>
          </w:p>
          <w:p w:rsidR="0061071E" w:rsidP="2F75FD50" w:rsidRDefault="0061071E" w14:paraId="60D8D3D9" w14:textId="77777777">
            <w:pPr>
              <w:jc w:val="center"/>
              <w:rPr>
                <w:rFonts w:ascii="Calibri" w:hAnsi="Calibri" w:eastAsia="Calibri" w:cs="Calibri"/>
                <w:color w:val="000000" w:themeColor="text1"/>
                <w:sz w:val="24"/>
                <w:szCs w:val="24"/>
              </w:rPr>
            </w:pPr>
          </w:p>
          <w:p w:rsidR="0061071E" w:rsidP="2F75FD50" w:rsidRDefault="0061071E" w14:paraId="4643537C" w14:textId="77777777">
            <w:pPr>
              <w:jc w:val="center"/>
              <w:rPr>
                <w:rFonts w:ascii="Calibri" w:hAnsi="Calibri" w:eastAsia="Calibri" w:cs="Calibri"/>
                <w:color w:val="000000" w:themeColor="text1"/>
                <w:sz w:val="24"/>
                <w:szCs w:val="24"/>
              </w:rPr>
            </w:pPr>
          </w:p>
          <w:p w:rsidR="0061071E" w:rsidP="2F75FD50" w:rsidRDefault="0061071E" w14:paraId="6E6C9BFA" w14:textId="77777777">
            <w:pPr>
              <w:jc w:val="center"/>
              <w:rPr>
                <w:rFonts w:ascii="Calibri" w:hAnsi="Calibri" w:eastAsia="Calibri" w:cs="Calibri"/>
                <w:color w:val="000000" w:themeColor="text1"/>
                <w:sz w:val="24"/>
                <w:szCs w:val="24"/>
              </w:rPr>
            </w:pPr>
          </w:p>
          <w:p w:rsidR="0061071E" w:rsidP="2F75FD50" w:rsidRDefault="0061071E" w14:paraId="7D7A4BB0" w14:textId="77777777">
            <w:pPr>
              <w:jc w:val="center"/>
              <w:rPr>
                <w:rFonts w:ascii="Calibri" w:hAnsi="Calibri" w:eastAsia="Calibri" w:cs="Calibri"/>
                <w:color w:val="000000" w:themeColor="text1"/>
                <w:sz w:val="24"/>
                <w:szCs w:val="24"/>
              </w:rPr>
            </w:pPr>
          </w:p>
          <w:p w:rsidR="0061071E" w:rsidP="2F75FD50" w:rsidRDefault="0061071E" w14:paraId="62A50B07" w14:textId="77777777">
            <w:pPr>
              <w:jc w:val="center"/>
              <w:rPr>
                <w:rFonts w:ascii="Calibri" w:hAnsi="Calibri" w:eastAsia="Calibri" w:cs="Calibri"/>
                <w:color w:val="000000" w:themeColor="text1"/>
                <w:sz w:val="24"/>
                <w:szCs w:val="24"/>
              </w:rPr>
            </w:pPr>
            <w:r>
              <w:rPr>
                <w:rFonts w:ascii="Calibri" w:hAnsi="Calibri" w:eastAsia="Calibri" w:cs="Calibri"/>
                <w:color w:val="000000" w:themeColor="text1"/>
                <w:sz w:val="24"/>
                <w:szCs w:val="24"/>
              </w:rPr>
              <w:t>15</w:t>
            </w:r>
          </w:p>
          <w:p w:rsidR="0061071E" w:rsidP="2F75FD50" w:rsidRDefault="0061071E" w14:paraId="5F11E1A0" w14:textId="77777777">
            <w:pPr>
              <w:jc w:val="center"/>
              <w:rPr>
                <w:rFonts w:ascii="Calibri" w:hAnsi="Calibri" w:eastAsia="Calibri" w:cs="Calibri"/>
                <w:color w:val="000000" w:themeColor="text1"/>
                <w:sz w:val="24"/>
                <w:szCs w:val="24"/>
              </w:rPr>
            </w:pPr>
          </w:p>
          <w:p w:rsidR="0061071E" w:rsidP="2F75FD50" w:rsidRDefault="0061071E" w14:paraId="29C29A99" w14:textId="77777777">
            <w:pPr>
              <w:jc w:val="center"/>
              <w:rPr>
                <w:rFonts w:ascii="Calibri" w:hAnsi="Calibri" w:eastAsia="Calibri" w:cs="Calibri"/>
                <w:color w:val="000000" w:themeColor="text1"/>
                <w:sz w:val="24"/>
                <w:szCs w:val="24"/>
              </w:rPr>
            </w:pPr>
          </w:p>
          <w:p w:rsidR="0061071E" w:rsidP="2F75FD50" w:rsidRDefault="0061071E" w14:paraId="1EDEBB8B" w14:textId="77777777">
            <w:pPr>
              <w:jc w:val="center"/>
              <w:rPr>
                <w:rFonts w:ascii="Calibri" w:hAnsi="Calibri" w:eastAsia="Calibri" w:cs="Calibri"/>
                <w:color w:val="000000" w:themeColor="text1"/>
                <w:sz w:val="24"/>
                <w:szCs w:val="24"/>
              </w:rPr>
            </w:pPr>
          </w:p>
          <w:p w:rsidR="0061071E" w:rsidP="2F75FD50" w:rsidRDefault="0061071E" w14:paraId="23C70FB5" w14:textId="2239E038">
            <w:pPr>
              <w:jc w:val="center"/>
              <w:rPr>
                <w:rFonts w:ascii="Calibri" w:hAnsi="Calibri" w:eastAsia="Calibri" w:cs="Calibri"/>
                <w:color w:val="000000" w:themeColor="text1"/>
                <w:sz w:val="24"/>
                <w:szCs w:val="24"/>
              </w:rPr>
            </w:pPr>
            <w:r>
              <w:rPr>
                <w:rFonts w:ascii="Calibri" w:hAnsi="Calibri" w:eastAsia="Calibri" w:cs="Calibri"/>
                <w:color w:val="000000" w:themeColor="text1"/>
                <w:sz w:val="24"/>
                <w:szCs w:val="24"/>
              </w:rPr>
              <w:t>18</w:t>
            </w:r>
          </w:p>
          <w:p w:rsidR="0061071E" w:rsidP="2F75FD50" w:rsidRDefault="0061071E" w14:paraId="4CEB26A4" w14:textId="77777777">
            <w:pPr>
              <w:jc w:val="center"/>
              <w:rPr>
                <w:rFonts w:ascii="Calibri" w:hAnsi="Calibri" w:eastAsia="Calibri" w:cs="Calibri"/>
                <w:color w:val="000000" w:themeColor="text1"/>
                <w:sz w:val="24"/>
                <w:szCs w:val="24"/>
              </w:rPr>
            </w:pPr>
          </w:p>
          <w:p w:rsidR="0061071E" w:rsidP="2F75FD50" w:rsidRDefault="0061071E" w14:paraId="61C89010" w14:textId="77777777">
            <w:pPr>
              <w:jc w:val="center"/>
              <w:rPr>
                <w:rFonts w:ascii="Calibri" w:hAnsi="Calibri" w:eastAsia="Calibri" w:cs="Calibri"/>
                <w:color w:val="000000" w:themeColor="text1"/>
                <w:sz w:val="24"/>
                <w:szCs w:val="24"/>
              </w:rPr>
            </w:pPr>
          </w:p>
          <w:p w:rsidR="0061071E" w:rsidP="2F75FD50" w:rsidRDefault="0061071E" w14:paraId="00959483" w14:textId="77777777">
            <w:pPr>
              <w:jc w:val="center"/>
              <w:rPr>
                <w:rFonts w:ascii="Calibri" w:hAnsi="Calibri" w:eastAsia="Calibri" w:cs="Calibri"/>
                <w:color w:val="000000" w:themeColor="text1"/>
                <w:sz w:val="24"/>
                <w:szCs w:val="24"/>
              </w:rPr>
            </w:pPr>
          </w:p>
          <w:p w:rsidR="0061071E" w:rsidP="2F75FD50" w:rsidRDefault="0061071E" w14:paraId="0EEB57D7" w14:textId="77777777">
            <w:pPr>
              <w:jc w:val="center"/>
              <w:rPr>
                <w:rFonts w:ascii="Calibri" w:hAnsi="Calibri" w:eastAsia="Calibri" w:cs="Calibri"/>
                <w:color w:val="000000" w:themeColor="text1"/>
                <w:sz w:val="24"/>
                <w:szCs w:val="24"/>
              </w:rPr>
            </w:pPr>
          </w:p>
          <w:p w:rsidR="0061071E" w:rsidP="00940468" w:rsidRDefault="00940468" w14:paraId="39C0C8C8" w14:textId="4EF13156">
            <w:pPr>
              <w:jc w:val="center"/>
              <w:rPr>
                <w:rFonts w:ascii="Calibri" w:hAnsi="Calibri" w:eastAsia="Calibri" w:cs="Calibri"/>
                <w:color w:val="000000" w:themeColor="text1"/>
                <w:sz w:val="24"/>
                <w:szCs w:val="24"/>
              </w:rPr>
            </w:pPr>
            <w:r>
              <w:rPr>
                <w:rFonts w:ascii="Calibri" w:hAnsi="Calibri" w:eastAsia="Calibri" w:cs="Calibri"/>
                <w:color w:val="000000" w:themeColor="text1"/>
                <w:sz w:val="24"/>
                <w:szCs w:val="24"/>
              </w:rPr>
              <w:t>20</w:t>
            </w:r>
          </w:p>
        </w:tc>
      </w:tr>
    </w:tbl>
    <w:p w:rsidRPr="00CF7E68" w:rsidR="00D22820" w:rsidP="2F75FD50" w:rsidRDefault="00D22820" w14:paraId="1A805D6E" w14:textId="2EE7E639"/>
    <w:p w:rsidRPr="00CF7E68" w:rsidR="00D22820" w:rsidRDefault="00D22820" w14:paraId="3FB0B788" w14:textId="77777777">
      <w:pPr>
        <w:rPr>
          <w:rFonts w:ascii="Arial" w:hAnsi="Arial" w:cs="Arial" w:eastAsiaTheme="majorEastAsia"/>
          <w:b/>
          <w:bCs/>
          <w:color w:val="000000" w:themeColor="text1"/>
          <w:sz w:val="24"/>
          <w:szCs w:val="24"/>
        </w:rPr>
      </w:pPr>
      <w:r w:rsidRPr="00CF7E68">
        <w:rPr>
          <w:rFonts w:ascii="Arial" w:hAnsi="Arial" w:cs="Arial"/>
          <w:b/>
          <w:bCs/>
          <w:color w:val="000000" w:themeColor="text1"/>
          <w:sz w:val="24"/>
          <w:szCs w:val="24"/>
        </w:rPr>
        <w:br w:type="page"/>
      </w:r>
    </w:p>
    <w:p w:rsidRPr="00CF7E68" w:rsidR="00203C65" w:rsidP="00430C18" w:rsidRDefault="00203C65" w14:paraId="5475645D" w14:textId="498CF570">
      <w:pPr>
        <w:pStyle w:val="Heading2"/>
        <w:numPr>
          <w:ilvl w:val="0"/>
          <w:numId w:val="10"/>
        </w:numPr>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Executive Summary:</w:t>
      </w:r>
    </w:p>
    <w:p w:rsidRPr="00CF7E68" w:rsidR="00203C65" w:rsidP="00430C18" w:rsidRDefault="00580F39" w14:paraId="17543470" w14:textId="1AFC7131">
      <w:pPr>
        <w:pStyle w:val="Heading3"/>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 xml:space="preserve">Oxford City Council - </w:t>
      </w:r>
      <w:r w:rsidRPr="00CF7E68" w:rsidR="00203C65">
        <w:rPr>
          <w:rFonts w:ascii="Arial" w:hAnsi="Arial" w:cs="Arial"/>
          <w:b/>
          <w:bCs/>
          <w:color w:val="000000" w:themeColor="text1"/>
          <w:sz w:val="24"/>
          <w:szCs w:val="24"/>
        </w:rPr>
        <w:t xml:space="preserve">Resident </w:t>
      </w:r>
      <w:r w:rsidRPr="00CF7E68" w:rsidR="0065136E">
        <w:rPr>
          <w:rFonts w:ascii="Arial" w:hAnsi="Arial" w:cs="Arial"/>
          <w:b/>
          <w:bCs/>
          <w:color w:val="000000" w:themeColor="text1"/>
          <w:sz w:val="24"/>
          <w:szCs w:val="24"/>
        </w:rPr>
        <w:t xml:space="preserve">Involvement and </w:t>
      </w:r>
      <w:r w:rsidRPr="00CF7E68" w:rsidR="00203C65">
        <w:rPr>
          <w:rFonts w:ascii="Arial" w:hAnsi="Arial" w:cs="Arial"/>
          <w:b/>
          <w:bCs/>
          <w:color w:val="000000" w:themeColor="text1"/>
          <w:sz w:val="24"/>
          <w:szCs w:val="24"/>
        </w:rPr>
        <w:t xml:space="preserve">Engagement Strategy </w:t>
      </w:r>
      <w:r w:rsidRPr="00CF7E68" w:rsidR="00267EB5">
        <w:rPr>
          <w:rFonts w:ascii="Arial" w:hAnsi="Arial" w:cs="Arial"/>
          <w:b/>
          <w:bCs/>
          <w:color w:val="000000" w:themeColor="text1"/>
          <w:sz w:val="24"/>
          <w:szCs w:val="24"/>
        </w:rPr>
        <w:br/>
      </w:r>
      <w:r w:rsidRPr="00CF7E68" w:rsidR="00203C65">
        <w:rPr>
          <w:rFonts w:ascii="Arial" w:hAnsi="Arial" w:cs="Arial"/>
          <w:b/>
          <w:bCs/>
          <w:color w:val="000000" w:themeColor="text1"/>
          <w:sz w:val="24"/>
          <w:szCs w:val="24"/>
        </w:rPr>
        <w:t>2025–202</w:t>
      </w:r>
      <w:r w:rsidRPr="00CF7E68" w:rsidR="00AF7C05">
        <w:rPr>
          <w:rFonts w:ascii="Arial" w:hAnsi="Arial" w:cs="Arial"/>
          <w:b/>
          <w:bCs/>
          <w:color w:val="000000" w:themeColor="text1"/>
          <w:sz w:val="24"/>
          <w:szCs w:val="24"/>
        </w:rPr>
        <w:t>8</w:t>
      </w:r>
    </w:p>
    <w:p w:rsidRPr="00CF7E68" w:rsidR="00203C65" w:rsidP="00430C18" w:rsidRDefault="00203C65" w14:paraId="146C773E" w14:textId="338D9598">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Oxford City Council (OCC) </w:t>
      </w:r>
      <w:r w:rsidRPr="00CF7E68" w:rsidR="00580F39">
        <w:rPr>
          <w:rFonts w:ascii="Arial" w:hAnsi="Arial" w:cs="Arial"/>
          <w:color w:val="000000" w:themeColor="text1"/>
          <w:sz w:val="24"/>
          <w:szCs w:val="24"/>
        </w:rPr>
        <w:t xml:space="preserve">housing service </w:t>
      </w:r>
      <w:r w:rsidRPr="00CF7E68">
        <w:rPr>
          <w:rFonts w:ascii="Arial" w:hAnsi="Arial" w:cs="Arial"/>
          <w:color w:val="000000" w:themeColor="text1"/>
          <w:sz w:val="24"/>
          <w:szCs w:val="24"/>
        </w:rPr>
        <w:t xml:space="preserve">manages over 8,000 social housing properties, serving approximately 24,000 residents. This strategy outlines a transformative approach to resident </w:t>
      </w:r>
      <w:r w:rsidRPr="00CF7E68" w:rsidR="0065136E">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engagement, driven by regulatory standards</w:t>
      </w:r>
      <w:r w:rsidRPr="00CF7E68" w:rsidR="005F39CC">
        <w:rPr>
          <w:rFonts w:ascii="Arial" w:hAnsi="Arial" w:cs="Arial"/>
          <w:color w:val="000000" w:themeColor="text1"/>
          <w:sz w:val="24"/>
          <w:szCs w:val="24"/>
        </w:rPr>
        <w:t>, local priorities</w:t>
      </w:r>
      <w:r w:rsidRPr="00CF7E68">
        <w:rPr>
          <w:rFonts w:ascii="Arial" w:hAnsi="Arial" w:cs="Arial"/>
          <w:color w:val="000000" w:themeColor="text1"/>
          <w:sz w:val="24"/>
          <w:szCs w:val="24"/>
        </w:rPr>
        <w:t xml:space="preserve"> and direct feedback from tenants</w:t>
      </w:r>
      <w:r w:rsidRPr="00CF7E68" w:rsidR="00031E60">
        <w:rPr>
          <w:rFonts w:ascii="Arial" w:hAnsi="Arial" w:cs="Arial"/>
          <w:color w:val="000000" w:themeColor="text1"/>
          <w:sz w:val="24"/>
          <w:szCs w:val="24"/>
        </w:rPr>
        <w:t>,</w:t>
      </w:r>
      <w:r w:rsidRPr="00CF7E68">
        <w:rPr>
          <w:rFonts w:ascii="Arial" w:hAnsi="Arial" w:cs="Arial"/>
          <w:color w:val="000000" w:themeColor="text1"/>
          <w:sz w:val="24"/>
          <w:szCs w:val="24"/>
        </w:rPr>
        <w:t xml:space="preserve"> leaseholders</w:t>
      </w:r>
      <w:r w:rsidRPr="00CF7E68" w:rsidR="00031E60">
        <w:rPr>
          <w:rFonts w:ascii="Arial" w:hAnsi="Arial" w:cs="Arial"/>
          <w:color w:val="000000" w:themeColor="text1"/>
          <w:sz w:val="24"/>
          <w:szCs w:val="24"/>
        </w:rPr>
        <w:t xml:space="preserve"> and shared owners</w:t>
      </w:r>
      <w:r w:rsidRPr="00CF7E68">
        <w:rPr>
          <w:rFonts w:ascii="Arial" w:hAnsi="Arial" w:cs="Arial"/>
          <w:color w:val="000000" w:themeColor="text1"/>
          <w:sz w:val="24"/>
          <w:szCs w:val="24"/>
        </w:rPr>
        <w:t>.</w:t>
      </w:r>
    </w:p>
    <w:p w:rsidRPr="00CF7E68" w:rsidR="00940DBF" w:rsidP="00430C18" w:rsidRDefault="00A10B2E" w14:paraId="5B89E67F" w14:textId="5CC94E37">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Based on what residents </w:t>
      </w:r>
      <w:r w:rsidRPr="00CF7E68" w:rsidR="00CC3AFB">
        <w:rPr>
          <w:rFonts w:ascii="Arial" w:hAnsi="Arial" w:cs="Arial"/>
          <w:color w:val="000000" w:themeColor="text1"/>
          <w:sz w:val="24"/>
          <w:szCs w:val="24"/>
        </w:rPr>
        <w:t xml:space="preserve">have told us, the </w:t>
      </w:r>
      <w:r w:rsidRPr="00CF7E68" w:rsidR="00203C65">
        <w:rPr>
          <w:rFonts w:ascii="Arial" w:hAnsi="Arial" w:cs="Arial"/>
          <w:color w:val="000000" w:themeColor="text1"/>
          <w:sz w:val="24"/>
          <w:szCs w:val="24"/>
        </w:rPr>
        <w:t>strategy aims to reset relationships with residents by embedding meaningful engagement, improving service delivery, fostering trust and transparency.</w:t>
      </w:r>
      <w:r w:rsidRPr="00CF7E68" w:rsidR="00100198">
        <w:rPr>
          <w:rFonts w:ascii="Arial" w:hAnsi="Arial" w:cs="Arial"/>
          <w:color w:val="000000" w:themeColor="text1"/>
          <w:sz w:val="24"/>
          <w:szCs w:val="24"/>
        </w:rPr>
        <w:t xml:space="preserve"> It is built on four principles</w:t>
      </w:r>
      <w:r w:rsidRPr="00CF7E68" w:rsidR="00203C65">
        <w:rPr>
          <w:rFonts w:ascii="Arial" w:hAnsi="Arial" w:cs="Arial"/>
          <w:color w:val="000000" w:themeColor="text1"/>
          <w:sz w:val="24"/>
          <w:szCs w:val="24"/>
        </w:rPr>
        <w:t xml:space="preserve">: </w:t>
      </w:r>
    </w:p>
    <w:p w:rsidRPr="00CF7E68" w:rsidR="003A38C5" w:rsidP="00430C18" w:rsidRDefault="003A38C5" w14:paraId="169D5156" w14:textId="228DFCBE">
      <w:pPr>
        <w:pStyle w:val="ListParagraph"/>
        <w:numPr>
          <w:ilvl w:val="0"/>
          <w:numId w:val="9"/>
        </w:numPr>
        <w:spacing w:after="0" w:line="360" w:lineRule="auto"/>
        <w:rPr>
          <w:rFonts w:ascii="Arial" w:hAnsi="Arial" w:eastAsia="Times New Roman" w:cs="Arial"/>
          <w:color w:val="000000" w:themeColor="text1"/>
          <w:kern w:val="0"/>
          <w:sz w:val="24"/>
          <w:szCs w:val="24"/>
          <w:lang w:eastAsia="en-GB"/>
          <w14:ligatures w14:val="none"/>
        </w:rPr>
      </w:pPr>
      <w:r w:rsidRPr="00CF7E68">
        <w:rPr>
          <w:rFonts w:ascii="Arial" w:hAnsi="Arial" w:cs="Arial" w:eastAsiaTheme="minorEastAsia"/>
          <w:color w:val="000000" w:themeColor="text1"/>
          <w:kern w:val="24"/>
          <w:sz w:val="24"/>
          <w:szCs w:val="24"/>
          <w:lang w:eastAsia="en-GB"/>
          <w14:ligatures w14:val="none"/>
        </w:rPr>
        <w:t>Delivering the promise to reset</w:t>
      </w:r>
      <w:r w:rsidRPr="00CF7E68" w:rsidR="005F39CC">
        <w:rPr>
          <w:rFonts w:ascii="Arial" w:hAnsi="Arial" w:cs="Arial" w:eastAsiaTheme="minorEastAsia"/>
          <w:color w:val="000000" w:themeColor="text1"/>
          <w:kern w:val="24"/>
          <w:sz w:val="24"/>
          <w:szCs w:val="24"/>
          <w:lang w:eastAsia="en-GB"/>
          <w14:ligatures w14:val="none"/>
        </w:rPr>
        <w:t xml:space="preserve"> </w:t>
      </w:r>
      <w:r w:rsidRPr="00CF7E68" w:rsidR="00215E27">
        <w:rPr>
          <w:rFonts w:ascii="Arial" w:hAnsi="Arial" w:cs="Arial" w:eastAsiaTheme="minorEastAsia"/>
          <w:color w:val="000000" w:themeColor="text1"/>
          <w:kern w:val="24"/>
          <w:sz w:val="24"/>
          <w:szCs w:val="24"/>
          <w:lang w:eastAsia="en-GB"/>
          <w14:ligatures w14:val="none"/>
        </w:rPr>
        <w:t>involvement</w:t>
      </w:r>
      <w:r w:rsidRPr="00CF7E68" w:rsidR="00DB293E">
        <w:rPr>
          <w:rFonts w:ascii="Arial" w:hAnsi="Arial" w:cs="Arial" w:eastAsiaTheme="minorEastAsia"/>
          <w:color w:val="000000" w:themeColor="text1"/>
          <w:kern w:val="24"/>
          <w:sz w:val="24"/>
          <w:szCs w:val="24"/>
          <w:lang w:eastAsia="en-GB"/>
          <w14:ligatures w14:val="none"/>
        </w:rPr>
        <w:t xml:space="preserve">, </w:t>
      </w:r>
      <w:r w:rsidRPr="00CF7E68" w:rsidR="005F39CC">
        <w:rPr>
          <w:rFonts w:ascii="Arial" w:hAnsi="Arial" w:cs="Arial" w:eastAsiaTheme="minorEastAsia"/>
          <w:color w:val="000000" w:themeColor="text1"/>
          <w:kern w:val="24"/>
          <w:sz w:val="24"/>
          <w:szCs w:val="24"/>
          <w:lang w:eastAsia="en-GB"/>
          <w14:ligatures w14:val="none"/>
        </w:rPr>
        <w:t xml:space="preserve">engagement and </w:t>
      </w:r>
      <w:r w:rsidRPr="00CF7E68">
        <w:rPr>
          <w:rFonts w:ascii="Arial" w:hAnsi="Arial" w:cs="Arial" w:eastAsiaTheme="minorEastAsia"/>
          <w:color w:val="000000" w:themeColor="text1"/>
          <w:kern w:val="24"/>
          <w:sz w:val="24"/>
          <w:szCs w:val="24"/>
          <w:lang w:eastAsia="en-GB"/>
          <w14:ligatures w14:val="none"/>
        </w:rPr>
        <w:t xml:space="preserve">resident relationships </w:t>
      </w:r>
    </w:p>
    <w:p w:rsidRPr="00CF7E68" w:rsidR="003A38C5" w:rsidP="00430C18" w:rsidRDefault="003A38C5" w14:paraId="2C461E52" w14:textId="3B8505C5">
      <w:pPr>
        <w:pStyle w:val="ListParagraph"/>
        <w:numPr>
          <w:ilvl w:val="0"/>
          <w:numId w:val="9"/>
        </w:numPr>
        <w:spacing w:after="0" w:line="360" w:lineRule="auto"/>
        <w:rPr>
          <w:rFonts w:ascii="Arial" w:hAnsi="Arial" w:eastAsia="Times New Roman" w:cs="Arial"/>
          <w:color w:val="000000" w:themeColor="text1"/>
          <w:kern w:val="0"/>
          <w:sz w:val="24"/>
          <w:szCs w:val="24"/>
          <w:lang w:eastAsia="en-GB"/>
          <w14:ligatures w14:val="none"/>
        </w:rPr>
      </w:pPr>
      <w:r w:rsidRPr="00CF7E68">
        <w:rPr>
          <w:rFonts w:ascii="Arial" w:hAnsi="Arial" w:cs="Arial" w:eastAsiaTheme="minorEastAsia"/>
          <w:color w:val="000000" w:themeColor="text1"/>
          <w:kern w:val="24"/>
          <w:sz w:val="24"/>
          <w:szCs w:val="24"/>
          <w:lang w:eastAsia="en-GB"/>
          <w14:ligatures w14:val="none"/>
        </w:rPr>
        <w:t xml:space="preserve">Actively listen </w:t>
      </w:r>
      <w:r w:rsidRPr="00CF7E68" w:rsidR="004B61F7">
        <w:rPr>
          <w:rFonts w:ascii="Arial" w:hAnsi="Arial" w:cs="Arial" w:eastAsiaTheme="minorEastAsia"/>
          <w:color w:val="000000" w:themeColor="text1"/>
          <w:kern w:val="24"/>
          <w:sz w:val="24"/>
          <w:szCs w:val="24"/>
          <w:lang w:eastAsia="en-GB"/>
          <w14:ligatures w14:val="none"/>
        </w:rPr>
        <w:t xml:space="preserve">to our </w:t>
      </w:r>
      <w:r w:rsidRPr="00CF7E68">
        <w:rPr>
          <w:rFonts w:ascii="Arial" w:hAnsi="Arial" w:cs="Arial" w:eastAsiaTheme="minorEastAsia"/>
          <w:color w:val="000000" w:themeColor="text1"/>
          <w:kern w:val="24"/>
          <w:sz w:val="24"/>
          <w:szCs w:val="24"/>
          <w:lang w:eastAsia="en-GB"/>
          <w14:ligatures w14:val="none"/>
        </w:rPr>
        <w:t xml:space="preserve">residents </w:t>
      </w:r>
    </w:p>
    <w:p w:rsidRPr="00CF7E68" w:rsidR="003A38C5" w:rsidP="00430C18" w:rsidRDefault="003A38C5" w14:paraId="1905ED9C" w14:textId="49572E12">
      <w:pPr>
        <w:pStyle w:val="ListParagraph"/>
        <w:numPr>
          <w:ilvl w:val="0"/>
          <w:numId w:val="9"/>
        </w:numPr>
        <w:spacing w:after="0" w:line="360" w:lineRule="auto"/>
        <w:rPr>
          <w:rFonts w:ascii="Arial" w:hAnsi="Arial" w:eastAsia="Times New Roman" w:cs="Arial"/>
          <w:color w:val="000000" w:themeColor="text1"/>
          <w:kern w:val="0"/>
          <w:sz w:val="24"/>
          <w:szCs w:val="24"/>
          <w:lang w:eastAsia="en-GB"/>
          <w14:ligatures w14:val="none"/>
        </w:rPr>
      </w:pPr>
      <w:r w:rsidRPr="00CF7E68">
        <w:rPr>
          <w:rFonts w:ascii="Arial" w:hAnsi="Arial" w:cs="Arial" w:eastAsiaTheme="minorEastAsia"/>
          <w:color w:val="000000" w:themeColor="text1"/>
          <w:kern w:val="24"/>
          <w:sz w:val="24"/>
          <w:szCs w:val="24"/>
          <w:lang w:eastAsia="en-GB"/>
          <w14:ligatures w14:val="none"/>
        </w:rPr>
        <w:t>Respond to residents' priorities</w:t>
      </w:r>
      <w:r w:rsidRPr="00CF7E68" w:rsidR="004D4EBE">
        <w:rPr>
          <w:rFonts w:ascii="Arial" w:hAnsi="Arial" w:cs="Arial" w:eastAsiaTheme="minorEastAsia"/>
          <w:color w:val="000000" w:themeColor="text1"/>
          <w:kern w:val="24"/>
          <w:sz w:val="24"/>
          <w:szCs w:val="24"/>
          <w:lang w:eastAsia="en-GB"/>
          <w14:ligatures w14:val="none"/>
        </w:rPr>
        <w:t xml:space="preserve"> and their concerns</w:t>
      </w:r>
    </w:p>
    <w:p w:rsidRPr="00CF7E68" w:rsidR="003A38C5" w:rsidP="00430C18" w:rsidRDefault="003A38C5" w14:paraId="13792788" w14:textId="2BDE3429">
      <w:pPr>
        <w:pStyle w:val="ListParagraph"/>
        <w:numPr>
          <w:ilvl w:val="0"/>
          <w:numId w:val="9"/>
        </w:numPr>
        <w:spacing w:after="0" w:line="360" w:lineRule="auto"/>
        <w:rPr>
          <w:rFonts w:ascii="Arial" w:hAnsi="Arial" w:eastAsia="Times New Roman" w:cs="Arial"/>
          <w:color w:val="000000" w:themeColor="text1"/>
          <w:kern w:val="0"/>
          <w:sz w:val="24"/>
          <w:szCs w:val="24"/>
          <w:lang w:eastAsia="en-GB"/>
          <w14:ligatures w14:val="none"/>
        </w:rPr>
      </w:pPr>
      <w:r w:rsidRPr="00CF7E68">
        <w:rPr>
          <w:rFonts w:ascii="Arial" w:hAnsi="Arial" w:cs="Arial" w:eastAsiaTheme="minorEastAsia"/>
          <w:color w:val="000000" w:themeColor="text1"/>
          <w:kern w:val="24"/>
          <w:sz w:val="24"/>
          <w:szCs w:val="24"/>
          <w:lang w:eastAsia="en-GB"/>
          <w14:ligatures w14:val="none"/>
        </w:rPr>
        <w:t xml:space="preserve">Embed meaningful and effective </w:t>
      </w:r>
      <w:r w:rsidRPr="00CF7E68" w:rsidR="00DB293E">
        <w:rPr>
          <w:rFonts w:ascii="Arial" w:hAnsi="Arial" w:cs="Arial" w:eastAsiaTheme="minorEastAsia"/>
          <w:color w:val="000000" w:themeColor="text1"/>
          <w:kern w:val="24"/>
          <w:sz w:val="24"/>
          <w:szCs w:val="24"/>
          <w:lang w:eastAsia="en-GB"/>
          <w14:ligatures w14:val="none"/>
        </w:rPr>
        <w:t xml:space="preserve">involvement and </w:t>
      </w:r>
      <w:r w:rsidRPr="00CF7E68">
        <w:rPr>
          <w:rFonts w:ascii="Arial" w:hAnsi="Arial" w:cs="Arial" w:eastAsiaTheme="minorEastAsia"/>
          <w:color w:val="000000" w:themeColor="text1"/>
          <w:kern w:val="24"/>
          <w:sz w:val="24"/>
          <w:szCs w:val="24"/>
          <w:lang w:eastAsia="en-GB"/>
          <w14:ligatures w14:val="none"/>
        </w:rPr>
        <w:t xml:space="preserve">engagement </w:t>
      </w:r>
      <w:r w:rsidRPr="00CF7E68" w:rsidR="005F39CC">
        <w:rPr>
          <w:rFonts w:ascii="Arial" w:hAnsi="Arial" w:cs="Arial" w:eastAsiaTheme="minorEastAsia"/>
          <w:color w:val="000000" w:themeColor="text1"/>
          <w:kern w:val="24"/>
          <w:sz w:val="24"/>
          <w:szCs w:val="24"/>
          <w:lang w:eastAsia="en-GB"/>
          <w14:ligatures w14:val="none"/>
        </w:rPr>
        <w:t>across our organisation</w:t>
      </w:r>
    </w:p>
    <w:p w:rsidRPr="00CF7E68" w:rsidR="004D4EBE" w:rsidP="00430C18" w:rsidRDefault="004D4EBE" w14:paraId="27E59956" w14:textId="77777777">
      <w:pPr>
        <w:spacing w:after="0" w:line="360" w:lineRule="auto"/>
        <w:rPr>
          <w:rFonts w:ascii="Arial" w:hAnsi="Arial" w:cs="Arial"/>
          <w:color w:val="000000" w:themeColor="text1"/>
          <w:sz w:val="24"/>
          <w:szCs w:val="24"/>
        </w:rPr>
      </w:pPr>
    </w:p>
    <w:p w:rsidRPr="00CF7E68" w:rsidR="000E7E4D" w:rsidP="00430C18" w:rsidRDefault="00E449C5" w14:paraId="3A89CDC3" w14:textId="23727EAE">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This strategy</w:t>
      </w:r>
      <w:r w:rsidRPr="00CF7E68" w:rsidR="00E22EA9">
        <w:rPr>
          <w:rFonts w:ascii="Arial" w:hAnsi="Arial" w:cs="Arial"/>
          <w:color w:val="000000" w:themeColor="text1"/>
          <w:sz w:val="24"/>
          <w:szCs w:val="24"/>
        </w:rPr>
        <w:t xml:space="preserve"> also</w:t>
      </w:r>
      <w:r w:rsidRPr="00CF7E68">
        <w:rPr>
          <w:rFonts w:ascii="Arial" w:hAnsi="Arial" w:cs="Arial"/>
          <w:color w:val="000000" w:themeColor="text1"/>
          <w:sz w:val="24"/>
          <w:szCs w:val="24"/>
        </w:rPr>
        <w:t xml:space="preserve"> </w:t>
      </w:r>
      <w:r w:rsidRPr="00CF7E68" w:rsidR="006F71E2">
        <w:rPr>
          <w:rFonts w:ascii="Arial" w:hAnsi="Arial" w:cs="Arial"/>
          <w:color w:val="000000" w:themeColor="text1"/>
          <w:sz w:val="24"/>
          <w:szCs w:val="24"/>
        </w:rPr>
        <w:t xml:space="preserve">highlights the efforts that </w:t>
      </w:r>
      <w:r w:rsidRPr="00CF7E68" w:rsidR="00DE2CB8">
        <w:rPr>
          <w:rFonts w:ascii="Arial" w:hAnsi="Arial" w:cs="Arial"/>
          <w:color w:val="000000" w:themeColor="text1"/>
          <w:sz w:val="24"/>
          <w:szCs w:val="24"/>
        </w:rPr>
        <w:t>will be</w:t>
      </w:r>
      <w:r w:rsidRPr="00CF7E68" w:rsidR="006F71E2">
        <w:rPr>
          <w:rFonts w:ascii="Arial" w:hAnsi="Arial" w:cs="Arial"/>
          <w:color w:val="000000" w:themeColor="text1"/>
          <w:sz w:val="24"/>
          <w:szCs w:val="24"/>
        </w:rPr>
        <w:t xml:space="preserve"> taken</w:t>
      </w:r>
      <w:r w:rsidRPr="00CF7E68" w:rsidR="00753554">
        <w:rPr>
          <w:rFonts w:ascii="Arial" w:hAnsi="Arial" w:cs="Arial"/>
          <w:color w:val="000000" w:themeColor="text1"/>
          <w:sz w:val="24"/>
          <w:szCs w:val="24"/>
        </w:rPr>
        <w:t xml:space="preserve"> </w:t>
      </w:r>
      <w:r w:rsidRPr="00CF7E68" w:rsidR="00C17512">
        <w:rPr>
          <w:rFonts w:ascii="Arial" w:hAnsi="Arial" w:cs="Arial"/>
          <w:color w:val="000000" w:themeColor="text1"/>
          <w:sz w:val="24"/>
          <w:szCs w:val="24"/>
        </w:rPr>
        <w:t xml:space="preserve">through the </w:t>
      </w:r>
      <w:r w:rsidRPr="00CF7E68" w:rsidR="00C17512">
        <w:rPr>
          <w:rFonts w:ascii="Arial" w:hAnsi="Arial" w:cs="Arial"/>
          <w:i/>
          <w:iCs/>
          <w:color w:val="000000" w:themeColor="text1"/>
          <w:sz w:val="24"/>
          <w:szCs w:val="24"/>
        </w:rPr>
        <w:t>'Knowing Our Residents'</w:t>
      </w:r>
      <w:r w:rsidRPr="00CF7E68" w:rsidR="00C17512">
        <w:rPr>
          <w:rFonts w:ascii="Arial" w:hAnsi="Arial" w:cs="Arial"/>
          <w:color w:val="000000" w:themeColor="text1"/>
          <w:sz w:val="24"/>
          <w:szCs w:val="24"/>
        </w:rPr>
        <w:t xml:space="preserve"> programme which involves </w:t>
      </w:r>
      <w:r w:rsidRPr="00CF7E68" w:rsidR="00DE2CB8">
        <w:rPr>
          <w:rFonts w:ascii="Arial" w:hAnsi="Arial" w:cs="Arial"/>
          <w:color w:val="000000" w:themeColor="text1"/>
          <w:sz w:val="24"/>
          <w:szCs w:val="24"/>
        </w:rPr>
        <w:t xml:space="preserve">deploying a more </w:t>
      </w:r>
      <w:r w:rsidRPr="00CF7E68" w:rsidR="00753554">
        <w:rPr>
          <w:rFonts w:ascii="Arial" w:hAnsi="Arial" w:cs="Arial"/>
          <w:color w:val="000000" w:themeColor="text1"/>
          <w:sz w:val="24"/>
          <w:szCs w:val="24"/>
        </w:rPr>
        <w:t>tailored outreach</w:t>
      </w:r>
      <w:r w:rsidRPr="00CF7E68" w:rsidR="00DE2CB8">
        <w:rPr>
          <w:rFonts w:ascii="Arial" w:hAnsi="Arial" w:cs="Arial"/>
          <w:color w:val="000000" w:themeColor="text1"/>
          <w:sz w:val="24"/>
          <w:szCs w:val="24"/>
        </w:rPr>
        <w:t xml:space="preserve"> approach</w:t>
      </w:r>
      <w:r w:rsidRPr="00CF7E68" w:rsidR="00753554">
        <w:rPr>
          <w:rFonts w:ascii="Arial" w:hAnsi="Arial" w:cs="Arial"/>
          <w:color w:val="000000" w:themeColor="text1"/>
          <w:sz w:val="24"/>
          <w:szCs w:val="24"/>
        </w:rPr>
        <w:t xml:space="preserve"> and co-designed platforms for formal and informal participation </w:t>
      </w:r>
      <w:r w:rsidRPr="00CF7E68" w:rsidR="006F71E2">
        <w:rPr>
          <w:rFonts w:ascii="Arial" w:hAnsi="Arial" w:cs="Arial"/>
          <w:color w:val="000000" w:themeColor="text1"/>
          <w:sz w:val="24"/>
          <w:szCs w:val="24"/>
        </w:rPr>
        <w:t>to</w:t>
      </w:r>
      <w:r w:rsidRPr="00CF7E68" w:rsidR="005A541B">
        <w:rPr>
          <w:rFonts w:ascii="Arial" w:hAnsi="Arial" w:cs="Arial"/>
          <w:color w:val="000000" w:themeColor="text1"/>
          <w:sz w:val="24"/>
          <w:szCs w:val="24"/>
        </w:rPr>
        <w:t xml:space="preserve"> help us</w:t>
      </w:r>
      <w:r w:rsidRPr="00CF7E68" w:rsidR="006F71E2">
        <w:rPr>
          <w:rFonts w:ascii="Arial" w:hAnsi="Arial" w:cs="Arial"/>
          <w:color w:val="000000" w:themeColor="text1"/>
          <w:sz w:val="24"/>
          <w:szCs w:val="24"/>
        </w:rPr>
        <w:t xml:space="preserve"> know and understand residents </w:t>
      </w:r>
      <w:r w:rsidRPr="00CF7E68" w:rsidR="00CA5A7B">
        <w:rPr>
          <w:rFonts w:ascii="Arial" w:hAnsi="Arial" w:cs="Arial"/>
          <w:color w:val="000000" w:themeColor="text1"/>
          <w:sz w:val="24"/>
          <w:szCs w:val="24"/>
        </w:rPr>
        <w:t>better</w:t>
      </w:r>
      <w:r w:rsidRPr="00CF7E68" w:rsidR="000E7E4D">
        <w:rPr>
          <w:rFonts w:ascii="Arial" w:hAnsi="Arial" w:cs="Arial"/>
          <w:color w:val="000000" w:themeColor="text1"/>
          <w:sz w:val="24"/>
          <w:szCs w:val="24"/>
        </w:rPr>
        <w:t xml:space="preserve">. </w:t>
      </w:r>
      <w:r w:rsidRPr="00CF7E68" w:rsidR="00CA5A7B">
        <w:rPr>
          <w:rFonts w:ascii="Arial" w:hAnsi="Arial" w:cs="Arial"/>
          <w:color w:val="000000" w:themeColor="text1"/>
          <w:sz w:val="24"/>
          <w:szCs w:val="24"/>
        </w:rPr>
        <w:t>Within this,</w:t>
      </w:r>
      <w:r w:rsidRPr="00CF7E68" w:rsidR="00B94E82">
        <w:rPr>
          <w:rFonts w:ascii="Arial" w:hAnsi="Arial" w:cs="Arial"/>
          <w:color w:val="000000" w:themeColor="text1"/>
          <w:sz w:val="24"/>
          <w:szCs w:val="24"/>
        </w:rPr>
        <w:t xml:space="preserve"> it has helped </w:t>
      </w:r>
      <w:r w:rsidRPr="00CF7E68" w:rsidR="00D670D7">
        <w:rPr>
          <w:rFonts w:ascii="Arial" w:hAnsi="Arial" w:cs="Arial"/>
          <w:color w:val="000000" w:themeColor="text1"/>
          <w:sz w:val="24"/>
          <w:szCs w:val="24"/>
        </w:rPr>
        <w:t xml:space="preserve">us to also </w:t>
      </w:r>
      <w:r w:rsidRPr="00CF7E68" w:rsidR="006F1F70">
        <w:rPr>
          <w:rFonts w:ascii="Arial" w:hAnsi="Arial" w:cs="Arial"/>
          <w:color w:val="000000" w:themeColor="text1"/>
          <w:sz w:val="24"/>
          <w:szCs w:val="24"/>
        </w:rPr>
        <w:t xml:space="preserve">shape </w:t>
      </w:r>
      <w:r w:rsidRPr="00CF7E68" w:rsidR="000E7E4D">
        <w:rPr>
          <w:rFonts w:ascii="Arial" w:hAnsi="Arial" w:cs="Arial"/>
          <w:color w:val="000000" w:themeColor="text1"/>
          <w:sz w:val="24"/>
          <w:szCs w:val="24"/>
        </w:rPr>
        <w:t>our</w:t>
      </w:r>
      <w:r w:rsidRPr="00CF7E68" w:rsidR="004A2C52">
        <w:rPr>
          <w:rFonts w:ascii="Arial" w:hAnsi="Arial" w:cs="Arial"/>
          <w:color w:val="000000" w:themeColor="text1"/>
          <w:sz w:val="24"/>
          <w:szCs w:val="24"/>
        </w:rPr>
        <w:t xml:space="preserve"> vision for our</w:t>
      </w:r>
      <w:r w:rsidRPr="00CF7E68" w:rsidR="000E7E4D">
        <w:rPr>
          <w:rFonts w:ascii="Arial" w:hAnsi="Arial" w:cs="Arial"/>
          <w:color w:val="000000" w:themeColor="text1"/>
          <w:sz w:val="24"/>
          <w:szCs w:val="24"/>
        </w:rPr>
        <w:t xml:space="preserve"> </w:t>
      </w:r>
      <w:r w:rsidRPr="00CF7E68" w:rsidR="003F16E4">
        <w:rPr>
          <w:rFonts w:ascii="Arial" w:hAnsi="Arial" w:cs="Arial"/>
          <w:color w:val="000000" w:themeColor="text1"/>
          <w:sz w:val="24"/>
          <w:szCs w:val="24"/>
        </w:rPr>
        <w:t>residents:</w:t>
      </w:r>
    </w:p>
    <w:p w:rsidRPr="00CF7E68" w:rsidR="000E7E4D" w:rsidP="00430C18" w:rsidRDefault="000E7E4D" w14:paraId="59790B3F" w14:textId="77777777">
      <w:pPr>
        <w:pStyle w:val="IntenseQuote"/>
        <w:spacing w:line="360" w:lineRule="auto"/>
        <w:rPr>
          <w:rFonts w:ascii="Arial" w:hAnsi="Arial" w:cs="Arial"/>
          <w:b/>
          <w:bCs/>
          <w:color w:val="000000" w:themeColor="text1"/>
          <w:sz w:val="24"/>
          <w:szCs w:val="24"/>
        </w:rPr>
      </w:pPr>
      <w:r w:rsidRPr="00CF7E68">
        <w:rPr>
          <w:rFonts w:ascii="Arial" w:hAnsi="Arial" w:cs="Arial"/>
          <w:color w:val="000000" w:themeColor="text1"/>
          <w:sz w:val="24"/>
          <w:szCs w:val="24"/>
        </w:rPr>
        <w:t>“We will work to enable every opportunity for residents to engage with us in ways that suit them, delivering meaningful and outcome-focused resident involvement where they can influence, scrutinise and shape the delivery of the services they receive”</w:t>
      </w:r>
    </w:p>
    <w:p w:rsidRPr="00CF7E68" w:rsidR="00203C65" w:rsidP="00430C18" w:rsidRDefault="3A1FDCD0" w14:paraId="1FF8762D" w14:textId="5F12CC6A">
      <w:pPr>
        <w:spacing w:after="0" w:line="360" w:lineRule="auto"/>
        <w:contextualSpacing/>
        <w:rPr>
          <w:rFonts w:ascii="Arial" w:hAnsi="Arial" w:cs="Arial"/>
          <w:color w:val="000000" w:themeColor="text1"/>
          <w:sz w:val="24"/>
          <w:szCs w:val="24"/>
        </w:rPr>
      </w:pPr>
      <w:r w:rsidRPr="00CF7E68">
        <w:rPr>
          <w:rFonts w:ascii="Arial" w:hAnsi="Arial" w:eastAsia="Times New Roman" w:cs="Arial"/>
          <w:color w:val="000000" w:themeColor="text1"/>
          <w:kern w:val="0"/>
          <w:sz w:val="24"/>
          <w:szCs w:val="24"/>
          <w:lang w:eastAsia="en-GB"/>
          <w14:ligatures w14:val="none"/>
        </w:rPr>
        <w:t>O</w:t>
      </w:r>
      <w:r w:rsidRPr="00CF7E68" w:rsidR="6C4458FB">
        <w:rPr>
          <w:rFonts w:ascii="Arial" w:hAnsi="Arial" w:eastAsia="Times New Roman" w:cs="Arial"/>
          <w:color w:val="000000" w:themeColor="text1"/>
          <w:kern w:val="0"/>
          <w:sz w:val="24"/>
          <w:szCs w:val="24"/>
          <w:lang w:eastAsia="en-GB"/>
          <w14:ligatures w14:val="none"/>
        </w:rPr>
        <w:t xml:space="preserve">ur </w:t>
      </w:r>
      <w:r w:rsidRPr="00CF7E68" w:rsidR="16D48D1B">
        <w:rPr>
          <w:rFonts w:ascii="Arial" w:hAnsi="Arial" w:eastAsia="Times New Roman" w:cs="Arial"/>
          <w:color w:val="000000" w:themeColor="text1"/>
          <w:kern w:val="0"/>
          <w:sz w:val="24"/>
          <w:szCs w:val="24"/>
          <w:lang w:eastAsia="en-GB"/>
          <w14:ligatures w14:val="none"/>
        </w:rPr>
        <w:t>v</w:t>
      </w:r>
      <w:r w:rsidRPr="00CF7E68" w:rsidR="6C4458FB">
        <w:rPr>
          <w:rFonts w:ascii="Arial" w:hAnsi="Arial" w:eastAsia="Times New Roman" w:cs="Arial"/>
          <w:color w:val="000000" w:themeColor="text1"/>
          <w:kern w:val="0"/>
          <w:sz w:val="24"/>
          <w:szCs w:val="24"/>
          <w:lang w:eastAsia="en-GB"/>
          <w14:ligatures w14:val="none"/>
        </w:rPr>
        <w:t>ision encapsulates the</w:t>
      </w:r>
      <w:r w:rsidRPr="00CF7E68" w:rsidR="3AF8D160">
        <w:rPr>
          <w:rFonts w:ascii="Arial" w:hAnsi="Arial" w:eastAsia="Times New Roman" w:cs="Arial"/>
          <w:color w:val="000000" w:themeColor="text1"/>
          <w:kern w:val="0"/>
          <w:sz w:val="24"/>
          <w:szCs w:val="24"/>
          <w:lang w:eastAsia="en-GB"/>
          <w14:ligatures w14:val="none"/>
        </w:rPr>
        <w:t xml:space="preserve"> involvement and</w:t>
      </w:r>
      <w:r w:rsidRPr="00CF7E68" w:rsidR="6C4458FB">
        <w:rPr>
          <w:rFonts w:ascii="Arial" w:hAnsi="Arial" w:eastAsia="Times New Roman" w:cs="Arial"/>
          <w:color w:val="000000" w:themeColor="text1"/>
          <w:kern w:val="0"/>
          <w:sz w:val="24"/>
          <w:szCs w:val="24"/>
          <w:lang w:eastAsia="en-GB"/>
          <w14:ligatures w14:val="none"/>
        </w:rPr>
        <w:t xml:space="preserve"> </w:t>
      </w:r>
      <w:r w:rsidRPr="00CF7E68">
        <w:rPr>
          <w:rFonts w:ascii="Arial" w:hAnsi="Arial" w:eastAsia="Times New Roman" w:cs="Arial"/>
          <w:color w:val="000000" w:themeColor="text1"/>
          <w:kern w:val="0"/>
          <w:sz w:val="24"/>
          <w:szCs w:val="24"/>
          <w:lang w:eastAsia="en-GB"/>
          <w14:ligatures w14:val="none"/>
        </w:rPr>
        <w:t xml:space="preserve">engagement </w:t>
      </w:r>
      <w:r w:rsidRPr="00CF7E68" w:rsidR="6C4458FB">
        <w:rPr>
          <w:rFonts w:ascii="Arial" w:hAnsi="Arial" w:eastAsia="Times New Roman" w:cs="Arial"/>
          <w:color w:val="000000" w:themeColor="text1"/>
          <w:kern w:val="0"/>
          <w:sz w:val="24"/>
          <w:szCs w:val="24"/>
          <w:lang w:eastAsia="en-GB"/>
          <w14:ligatures w14:val="none"/>
        </w:rPr>
        <w:t xml:space="preserve">work </w:t>
      </w:r>
      <w:r w:rsidRPr="00CF7E68">
        <w:rPr>
          <w:rFonts w:ascii="Arial" w:hAnsi="Arial" w:eastAsia="Times New Roman" w:cs="Arial"/>
          <w:color w:val="000000" w:themeColor="text1"/>
          <w:kern w:val="0"/>
          <w:sz w:val="24"/>
          <w:szCs w:val="24"/>
          <w:lang w:eastAsia="en-GB"/>
          <w14:ligatures w14:val="none"/>
        </w:rPr>
        <w:t xml:space="preserve">we have </w:t>
      </w:r>
      <w:r w:rsidRPr="00CF7E68" w:rsidR="6C4458FB">
        <w:rPr>
          <w:rFonts w:ascii="Arial" w:hAnsi="Arial" w:eastAsia="Times New Roman" w:cs="Arial"/>
          <w:color w:val="000000" w:themeColor="text1"/>
          <w:kern w:val="0"/>
          <w:sz w:val="24"/>
          <w:szCs w:val="24"/>
          <w:lang w:eastAsia="en-GB"/>
          <w14:ligatures w14:val="none"/>
        </w:rPr>
        <w:t xml:space="preserve">done so far, what we know of our residents and more importantly reflects what </w:t>
      </w:r>
      <w:r w:rsidRPr="00CF7E68">
        <w:rPr>
          <w:rFonts w:ascii="Arial" w:hAnsi="Arial" w:eastAsia="Times New Roman" w:cs="Arial"/>
          <w:color w:val="000000" w:themeColor="text1"/>
          <w:kern w:val="0"/>
          <w:sz w:val="24"/>
          <w:szCs w:val="24"/>
          <w:lang w:eastAsia="en-GB"/>
          <w14:ligatures w14:val="none"/>
        </w:rPr>
        <w:t>they</w:t>
      </w:r>
      <w:r w:rsidRPr="00CF7E68" w:rsidR="6C4458FB">
        <w:rPr>
          <w:rFonts w:ascii="Arial" w:hAnsi="Arial" w:eastAsia="Times New Roman" w:cs="Arial"/>
          <w:color w:val="000000" w:themeColor="text1"/>
          <w:kern w:val="0"/>
          <w:sz w:val="24"/>
          <w:szCs w:val="24"/>
          <w:lang w:eastAsia="en-GB"/>
          <w14:ligatures w14:val="none"/>
        </w:rPr>
        <w:t xml:space="preserve"> have told us</w:t>
      </w:r>
      <w:r w:rsidRPr="00CF7E68" w:rsidR="7CC73F55">
        <w:rPr>
          <w:rFonts w:ascii="Arial" w:hAnsi="Arial" w:eastAsia="Times New Roman" w:cs="Arial"/>
          <w:color w:val="000000" w:themeColor="text1"/>
          <w:kern w:val="0"/>
          <w:sz w:val="24"/>
          <w:szCs w:val="24"/>
          <w:lang w:eastAsia="en-GB"/>
          <w14:ligatures w14:val="none"/>
        </w:rPr>
        <w:t xml:space="preserve">. </w:t>
      </w:r>
      <w:r w:rsidRPr="00CF7E68">
        <w:rPr>
          <w:rFonts w:ascii="Arial" w:hAnsi="Arial" w:eastAsia="Times New Roman" w:cs="Arial"/>
          <w:color w:val="000000" w:themeColor="text1"/>
          <w:kern w:val="0"/>
          <w:sz w:val="24"/>
          <w:szCs w:val="24"/>
          <w:lang w:eastAsia="en-GB"/>
          <w14:ligatures w14:val="none"/>
        </w:rPr>
        <w:t xml:space="preserve">It has also enabled </w:t>
      </w:r>
      <w:r w:rsidRPr="00CF7E68" w:rsidR="6C4458FB">
        <w:rPr>
          <w:rFonts w:ascii="Arial" w:hAnsi="Arial" w:eastAsia="Times New Roman" w:cs="Arial"/>
          <w:color w:val="000000" w:themeColor="text1"/>
          <w:kern w:val="0"/>
          <w:sz w:val="24"/>
          <w:szCs w:val="24"/>
          <w:lang w:eastAsia="en-GB"/>
          <w14:ligatures w14:val="none"/>
        </w:rPr>
        <w:t xml:space="preserve">a sound platform from which we </w:t>
      </w:r>
      <w:r w:rsidRPr="00CF7E68" w:rsidR="1C78681E">
        <w:rPr>
          <w:rFonts w:ascii="Arial" w:hAnsi="Arial" w:eastAsia="Times New Roman" w:cs="Arial"/>
          <w:color w:val="000000" w:themeColor="text1"/>
          <w:kern w:val="0"/>
          <w:sz w:val="24"/>
          <w:szCs w:val="24"/>
          <w:lang w:eastAsia="en-GB"/>
          <w14:ligatures w14:val="none"/>
        </w:rPr>
        <w:t>developed our</w:t>
      </w:r>
      <w:r w:rsidRPr="00CF7E68" w:rsidR="33B61647">
        <w:rPr>
          <w:rFonts w:ascii="Arial" w:hAnsi="Arial" w:eastAsia="Times New Roman" w:cs="Arial"/>
          <w:color w:val="000000" w:themeColor="text1"/>
          <w:kern w:val="0"/>
          <w:sz w:val="24"/>
          <w:szCs w:val="24"/>
          <w:lang w:eastAsia="en-GB"/>
          <w14:ligatures w14:val="none"/>
        </w:rPr>
        <w:t xml:space="preserve"> </w:t>
      </w:r>
      <w:r w:rsidRPr="00CF7E68" w:rsidR="6C4458FB">
        <w:rPr>
          <w:rFonts w:ascii="Arial" w:hAnsi="Arial" w:eastAsia="Times New Roman" w:cs="Arial"/>
          <w:color w:val="000000" w:themeColor="text1"/>
          <w:kern w:val="0"/>
          <w:sz w:val="24"/>
          <w:szCs w:val="24"/>
          <w:lang w:eastAsia="en-GB"/>
          <w14:ligatures w14:val="none"/>
        </w:rPr>
        <w:t xml:space="preserve">5 strategic </w:t>
      </w:r>
      <w:r w:rsidRPr="00CF7E68" w:rsidR="1E93677E">
        <w:rPr>
          <w:rFonts w:ascii="Arial" w:hAnsi="Arial" w:eastAsia="Times New Roman" w:cs="Arial"/>
          <w:color w:val="000000" w:themeColor="text1"/>
          <w:kern w:val="0"/>
          <w:sz w:val="24"/>
          <w:szCs w:val="24"/>
          <w:lang w:eastAsia="en-GB"/>
          <w14:ligatures w14:val="none"/>
        </w:rPr>
        <w:t>priorities that</w:t>
      </w:r>
      <w:r w:rsidRPr="00CF7E68" w:rsidR="6C4458FB">
        <w:rPr>
          <w:rFonts w:ascii="Arial" w:hAnsi="Arial" w:eastAsia="Times New Roman" w:cs="Arial"/>
          <w:color w:val="000000" w:themeColor="text1"/>
          <w:kern w:val="0"/>
          <w:sz w:val="24"/>
          <w:szCs w:val="24"/>
          <w:lang w:eastAsia="en-GB"/>
          <w14:ligatures w14:val="none"/>
        </w:rPr>
        <w:t xml:space="preserve"> signal our direction of travel for the next </w:t>
      </w:r>
      <w:r w:rsidRPr="00CF7E68" w:rsidR="3CBFB9D6">
        <w:rPr>
          <w:rFonts w:ascii="Arial" w:hAnsi="Arial" w:eastAsia="Times New Roman" w:cs="Arial"/>
          <w:color w:val="000000" w:themeColor="text1"/>
          <w:kern w:val="0"/>
          <w:sz w:val="24"/>
          <w:szCs w:val="24"/>
          <w:lang w:eastAsia="en-GB"/>
          <w14:ligatures w14:val="none"/>
        </w:rPr>
        <w:t>3</w:t>
      </w:r>
      <w:r w:rsidRPr="00CF7E68" w:rsidR="6C4458FB">
        <w:rPr>
          <w:rFonts w:ascii="Arial" w:hAnsi="Arial" w:eastAsia="Times New Roman" w:cs="Arial"/>
          <w:color w:val="000000" w:themeColor="text1"/>
          <w:kern w:val="0"/>
          <w:sz w:val="24"/>
          <w:szCs w:val="24"/>
          <w:lang w:eastAsia="en-GB"/>
          <w14:ligatures w14:val="none"/>
        </w:rPr>
        <w:t xml:space="preserve"> years</w:t>
      </w:r>
      <w:r w:rsidRPr="00CF7E68" w:rsidR="7B06ED31">
        <w:rPr>
          <w:rFonts w:ascii="Arial" w:hAnsi="Arial" w:cs="Arial"/>
          <w:color w:val="000000" w:themeColor="text1"/>
          <w:sz w:val="24"/>
          <w:szCs w:val="24"/>
        </w:rPr>
        <w:t>:</w:t>
      </w:r>
      <w:r w:rsidRPr="00CF7E68" w:rsidR="71F826E8">
        <w:rPr>
          <w:rFonts w:ascii="Arial" w:hAnsi="Arial" w:cs="Arial"/>
          <w:color w:val="000000" w:themeColor="text1"/>
          <w:sz w:val="24"/>
          <w:szCs w:val="24"/>
        </w:rPr>
        <w:t xml:space="preserve"> </w:t>
      </w:r>
    </w:p>
    <w:p w:rsidRPr="00CF7E68" w:rsidR="0033317D" w:rsidP="00430C18" w:rsidRDefault="0033317D" w14:paraId="49EB69DC" w14:textId="77777777">
      <w:pPr>
        <w:spacing w:after="0" w:line="360" w:lineRule="auto"/>
        <w:rPr>
          <w:rFonts w:ascii="Arial" w:hAnsi="Arial" w:cs="Arial"/>
          <w:color w:val="000000" w:themeColor="text1"/>
          <w:sz w:val="24"/>
          <w:szCs w:val="24"/>
        </w:rPr>
      </w:pPr>
    </w:p>
    <w:p w:rsidRPr="00CF7E68" w:rsidR="00203C65" w:rsidP="00430C18" w:rsidRDefault="00203C65" w14:paraId="6B42D4A3" w14:textId="3E08BD50">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1. Establishing foundations for </w:t>
      </w:r>
      <w:r w:rsidRPr="00CF7E68" w:rsidR="003C2228">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 xml:space="preserve">engagement </w:t>
      </w:r>
      <w:r w:rsidRPr="00CF7E68">
        <w:rPr>
          <w:rFonts w:ascii="Arial" w:hAnsi="Arial" w:cs="Arial"/>
          <w:color w:val="000000" w:themeColor="text1"/>
          <w:sz w:val="24"/>
          <w:szCs w:val="24"/>
        </w:rPr>
        <w:br/>
      </w:r>
      <w:r w:rsidRPr="00CF7E68">
        <w:rPr>
          <w:rFonts w:ascii="Arial" w:hAnsi="Arial" w:cs="Arial"/>
          <w:color w:val="000000" w:themeColor="text1"/>
          <w:sz w:val="24"/>
          <w:szCs w:val="24"/>
        </w:rPr>
        <w:t>2. Enhancing resident knowledge to improve service delivery</w:t>
      </w:r>
      <w:r w:rsidRPr="00CF7E68">
        <w:rPr>
          <w:rFonts w:ascii="Arial" w:hAnsi="Arial" w:cs="Arial"/>
          <w:color w:val="000000" w:themeColor="text1"/>
          <w:sz w:val="24"/>
          <w:szCs w:val="24"/>
        </w:rPr>
        <w:br/>
      </w:r>
      <w:r w:rsidRPr="00CF7E68">
        <w:rPr>
          <w:rFonts w:ascii="Arial" w:hAnsi="Arial" w:cs="Arial"/>
          <w:color w:val="000000" w:themeColor="text1"/>
          <w:sz w:val="24"/>
          <w:szCs w:val="24"/>
        </w:rPr>
        <w:t xml:space="preserve">3. Co-designing inclusive </w:t>
      </w:r>
      <w:r w:rsidRPr="00CF7E68" w:rsidR="00CF026C">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engagement platforms</w:t>
      </w:r>
      <w:r w:rsidRPr="00CF7E68">
        <w:rPr>
          <w:rFonts w:ascii="Arial" w:hAnsi="Arial" w:cs="Arial"/>
          <w:color w:val="000000" w:themeColor="text1"/>
          <w:sz w:val="24"/>
          <w:szCs w:val="24"/>
        </w:rPr>
        <w:br/>
      </w:r>
      <w:r w:rsidRPr="00CF7E68">
        <w:rPr>
          <w:rFonts w:ascii="Arial" w:hAnsi="Arial" w:cs="Arial"/>
          <w:color w:val="000000" w:themeColor="text1"/>
          <w:sz w:val="24"/>
          <w:szCs w:val="24"/>
        </w:rPr>
        <w:t xml:space="preserve">4. Improving communication for respectful, inclusive </w:t>
      </w:r>
      <w:r w:rsidRPr="00CF7E68" w:rsidR="00CF026C">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engagement</w:t>
      </w:r>
      <w:r w:rsidRPr="00CF7E68">
        <w:rPr>
          <w:rFonts w:ascii="Arial" w:hAnsi="Arial" w:cs="Arial"/>
          <w:color w:val="000000" w:themeColor="text1"/>
          <w:sz w:val="24"/>
          <w:szCs w:val="24"/>
        </w:rPr>
        <w:br/>
      </w:r>
      <w:r w:rsidRPr="00CF7E68">
        <w:rPr>
          <w:rFonts w:ascii="Arial" w:hAnsi="Arial" w:cs="Arial"/>
          <w:color w:val="000000" w:themeColor="text1"/>
          <w:sz w:val="24"/>
          <w:szCs w:val="24"/>
        </w:rPr>
        <w:t>5. Delivering high-quality landlord services aligned with resident expectations</w:t>
      </w:r>
    </w:p>
    <w:p w:rsidRPr="00CF7E68" w:rsidR="00242235" w:rsidP="00430C18" w:rsidRDefault="0033317D" w14:paraId="36D1AC4F" w14:textId="77777777">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To ensure </w:t>
      </w:r>
      <w:r w:rsidRPr="00CF7E68" w:rsidR="00A9550D">
        <w:rPr>
          <w:rFonts w:ascii="Arial" w:hAnsi="Arial" w:cs="Arial"/>
          <w:color w:val="000000" w:themeColor="text1"/>
          <w:sz w:val="24"/>
          <w:szCs w:val="24"/>
        </w:rPr>
        <w:t xml:space="preserve">implementation and delivery of </w:t>
      </w:r>
      <w:r w:rsidRPr="00CF7E68" w:rsidR="0045078F">
        <w:rPr>
          <w:rFonts w:ascii="Arial" w:hAnsi="Arial" w:cs="Arial"/>
          <w:color w:val="000000" w:themeColor="text1"/>
          <w:sz w:val="24"/>
          <w:szCs w:val="24"/>
        </w:rPr>
        <w:t>our strategic priorities an action plan has been attached to th</w:t>
      </w:r>
      <w:r w:rsidRPr="00CF7E68" w:rsidR="003C7019">
        <w:rPr>
          <w:rFonts w:ascii="Arial" w:hAnsi="Arial" w:cs="Arial"/>
          <w:color w:val="000000" w:themeColor="text1"/>
          <w:sz w:val="24"/>
          <w:szCs w:val="24"/>
        </w:rPr>
        <w:t>is</w:t>
      </w:r>
      <w:r w:rsidRPr="00CF7E68" w:rsidR="0045078F">
        <w:rPr>
          <w:rFonts w:ascii="Arial" w:hAnsi="Arial" w:cs="Arial"/>
          <w:color w:val="000000" w:themeColor="text1"/>
          <w:sz w:val="24"/>
          <w:szCs w:val="24"/>
        </w:rPr>
        <w:t xml:space="preserve"> </w:t>
      </w:r>
      <w:r w:rsidRPr="00CF7E68" w:rsidR="00D40723">
        <w:rPr>
          <w:rFonts w:ascii="Arial" w:hAnsi="Arial" w:cs="Arial"/>
          <w:color w:val="000000" w:themeColor="text1"/>
          <w:sz w:val="24"/>
          <w:szCs w:val="24"/>
        </w:rPr>
        <w:t>strategy</w:t>
      </w:r>
      <w:r w:rsidRPr="00CF7E68" w:rsidR="00A9550D">
        <w:rPr>
          <w:rFonts w:ascii="Arial" w:hAnsi="Arial" w:cs="Arial"/>
          <w:i/>
          <w:iCs/>
          <w:color w:val="000000" w:themeColor="text1"/>
          <w:sz w:val="24"/>
          <w:szCs w:val="24"/>
        </w:rPr>
        <w:t xml:space="preserve"> [see Appendix A]</w:t>
      </w:r>
      <w:r w:rsidRPr="00CF7E68" w:rsidR="000516F1">
        <w:rPr>
          <w:rFonts w:ascii="Arial" w:hAnsi="Arial" w:cs="Arial"/>
          <w:i/>
          <w:iCs/>
          <w:color w:val="000000" w:themeColor="text1"/>
          <w:sz w:val="24"/>
          <w:szCs w:val="24"/>
        </w:rPr>
        <w:t xml:space="preserve">. </w:t>
      </w:r>
      <w:r w:rsidRPr="00CF7E68" w:rsidR="009F02E0">
        <w:rPr>
          <w:rFonts w:ascii="Arial" w:hAnsi="Arial" w:cs="Arial"/>
          <w:color w:val="000000" w:themeColor="text1"/>
          <w:sz w:val="24"/>
          <w:szCs w:val="24"/>
        </w:rPr>
        <w:t>The action plan</w:t>
      </w:r>
      <w:r w:rsidRPr="00CF7E68" w:rsidR="00D40723">
        <w:rPr>
          <w:rFonts w:ascii="Arial" w:hAnsi="Arial" w:cs="Arial"/>
          <w:color w:val="000000" w:themeColor="text1"/>
          <w:sz w:val="24"/>
          <w:szCs w:val="24"/>
        </w:rPr>
        <w:t xml:space="preserve"> aims to provide a more granular insight as to the key actions that will need to be taken forward in order to realise our vision</w:t>
      </w:r>
      <w:r w:rsidRPr="00CF7E68" w:rsidR="002F6F69">
        <w:rPr>
          <w:rFonts w:ascii="Arial" w:hAnsi="Arial" w:cs="Arial"/>
          <w:color w:val="000000" w:themeColor="text1"/>
          <w:sz w:val="24"/>
          <w:szCs w:val="24"/>
        </w:rPr>
        <w:t xml:space="preserve"> for residents</w:t>
      </w:r>
      <w:r w:rsidRPr="00CF7E68" w:rsidR="000516F1">
        <w:rPr>
          <w:rFonts w:ascii="Arial" w:hAnsi="Arial" w:cs="Arial"/>
          <w:color w:val="000000" w:themeColor="text1"/>
          <w:sz w:val="24"/>
          <w:szCs w:val="24"/>
        </w:rPr>
        <w:t xml:space="preserve">. </w:t>
      </w:r>
    </w:p>
    <w:p w:rsidRPr="00CF7E68" w:rsidR="00242235" w:rsidP="00430C18" w:rsidRDefault="00D05B3E" w14:paraId="3EF2D9B5" w14:textId="394C1515">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The strategy also sets out the arrangements </w:t>
      </w:r>
      <w:r w:rsidRPr="00CF7E68" w:rsidR="00317709">
        <w:rPr>
          <w:rFonts w:ascii="Arial" w:hAnsi="Arial" w:cs="Arial"/>
          <w:color w:val="000000" w:themeColor="text1"/>
          <w:sz w:val="24"/>
          <w:szCs w:val="24"/>
        </w:rPr>
        <w:t>and resources</w:t>
      </w:r>
      <w:r w:rsidRPr="00CF7E68" w:rsidR="00025132">
        <w:rPr>
          <w:rFonts w:ascii="Arial" w:hAnsi="Arial" w:cs="Arial"/>
          <w:color w:val="000000" w:themeColor="text1"/>
          <w:sz w:val="24"/>
          <w:szCs w:val="24"/>
        </w:rPr>
        <w:t xml:space="preserve"> that will be </w:t>
      </w:r>
      <w:r w:rsidRPr="00CF7E68" w:rsidR="00007DCB">
        <w:rPr>
          <w:rFonts w:ascii="Arial" w:hAnsi="Arial" w:cs="Arial"/>
          <w:color w:val="000000" w:themeColor="text1"/>
          <w:sz w:val="24"/>
          <w:szCs w:val="24"/>
        </w:rPr>
        <w:t>provided for</w:t>
      </w:r>
      <w:r w:rsidRPr="00CF7E68" w:rsidR="00317709">
        <w:rPr>
          <w:rFonts w:ascii="Arial" w:hAnsi="Arial" w:cs="Arial"/>
          <w:color w:val="000000" w:themeColor="text1"/>
          <w:sz w:val="24"/>
          <w:szCs w:val="24"/>
        </w:rPr>
        <w:t xml:space="preserve"> staff and residents, </w:t>
      </w:r>
      <w:r w:rsidRPr="00CF7E68" w:rsidR="00092D1B">
        <w:rPr>
          <w:rFonts w:ascii="Arial" w:hAnsi="Arial" w:cs="Arial"/>
          <w:color w:val="000000" w:themeColor="text1"/>
          <w:sz w:val="24"/>
          <w:szCs w:val="24"/>
        </w:rPr>
        <w:t xml:space="preserve">to ensure that both feel empowered, have the tools and </w:t>
      </w:r>
      <w:r w:rsidRPr="00CF7E68" w:rsidR="00025132">
        <w:rPr>
          <w:rFonts w:ascii="Arial" w:hAnsi="Arial" w:cs="Arial"/>
          <w:color w:val="000000" w:themeColor="text1"/>
          <w:sz w:val="24"/>
          <w:szCs w:val="24"/>
        </w:rPr>
        <w:t xml:space="preserve">the right levels of </w:t>
      </w:r>
      <w:r w:rsidRPr="00CF7E68" w:rsidR="00092D1B">
        <w:rPr>
          <w:rFonts w:ascii="Arial" w:hAnsi="Arial" w:cs="Arial"/>
          <w:color w:val="000000" w:themeColor="text1"/>
          <w:sz w:val="24"/>
          <w:szCs w:val="24"/>
        </w:rPr>
        <w:t>support t</w:t>
      </w:r>
      <w:r w:rsidRPr="00CF7E68" w:rsidR="008B3E2C">
        <w:rPr>
          <w:rFonts w:ascii="Arial" w:hAnsi="Arial" w:cs="Arial"/>
          <w:color w:val="000000" w:themeColor="text1"/>
          <w:sz w:val="24"/>
          <w:szCs w:val="24"/>
        </w:rPr>
        <w:t xml:space="preserve">o </w:t>
      </w:r>
      <w:r w:rsidRPr="00CF7E68" w:rsidR="00025132">
        <w:rPr>
          <w:rFonts w:ascii="Arial" w:hAnsi="Arial" w:cs="Arial"/>
          <w:color w:val="000000" w:themeColor="text1"/>
          <w:sz w:val="24"/>
          <w:szCs w:val="24"/>
        </w:rPr>
        <w:t>carry out</w:t>
      </w:r>
      <w:r w:rsidRPr="00CF7E68" w:rsidR="008B3E2C">
        <w:rPr>
          <w:rFonts w:ascii="Arial" w:hAnsi="Arial" w:cs="Arial"/>
          <w:color w:val="000000" w:themeColor="text1"/>
          <w:sz w:val="24"/>
          <w:szCs w:val="24"/>
        </w:rPr>
        <w:t xml:space="preserve"> their</w:t>
      </w:r>
      <w:r w:rsidRPr="00CF7E68" w:rsidR="00025132">
        <w:rPr>
          <w:rFonts w:ascii="Arial" w:hAnsi="Arial" w:cs="Arial"/>
          <w:color w:val="000000" w:themeColor="text1"/>
          <w:sz w:val="24"/>
          <w:szCs w:val="24"/>
        </w:rPr>
        <w:t xml:space="preserve"> roles effectively.  </w:t>
      </w:r>
      <w:r w:rsidRPr="00CF7E68" w:rsidR="00317709">
        <w:rPr>
          <w:rFonts w:ascii="Arial" w:hAnsi="Arial" w:cs="Arial"/>
          <w:color w:val="000000" w:themeColor="text1"/>
          <w:sz w:val="24"/>
          <w:szCs w:val="24"/>
        </w:rPr>
        <w:t>We</w:t>
      </w:r>
      <w:r w:rsidRPr="00CF7E68" w:rsidR="0056427E">
        <w:rPr>
          <w:rFonts w:ascii="Arial" w:hAnsi="Arial" w:cs="Arial"/>
          <w:color w:val="000000" w:themeColor="text1"/>
          <w:sz w:val="24"/>
          <w:szCs w:val="24"/>
        </w:rPr>
        <w:t xml:space="preserve"> are committed to realising real change and we</w:t>
      </w:r>
      <w:r w:rsidRPr="00CF7E68" w:rsidR="00317709">
        <w:rPr>
          <w:rFonts w:ascii="Arial" w:hAnsi="Arial" w:cs="Arial"/>
          <w:color w:val="000000" w:themeColor="text1"/>
          <w:sz w:val="24"/>
          <w:szCs w:val="24"/>
        </w:rPr>
        <w:t xml:space="preserve"> will involve, </w:t>
      </w:r>
      <w:r w:rsidRPr="00CF7E68" w:rsidR="0043660E">
        <w:rPr>
          <w:rFonts w:ascii="Arial" w:hAnsi="Arial" w:cs="Arial"/>
          <w:color w:val="000000" w:themeColor="text1"/>
          <w:sz w:val="24"/>
          <w:szCs w:val="24"/>
        </w:rPr>
        <w:t>engage,</w:t>
      </w:r>
      <w:r w:rsidRPr="00CF7E68" w:rsidR="00317709">
        <w:rPr>
          <w:rFonts w:ascii="Arial" w:hAnsi="Arial" w:cs="Arial"/>
          <w:color w:val="000000" w:themeColor="text1"/>
          <w:sz w:val="24"/>
          <w:szCs w:val="24"/>
        </w:rPr>
        <w:t xml:space="preserve"> and </w:t>
      </w:r>
      <w:r w:rsidRPr="00CF7E68" w:rsidR="0043660E">
        <w:rPr>
          <w:rFonts w:ascii="Arial" w:hAnsi="Arial" w:cs="Arial"/>
          <w:color w:val="000000" w:themeColor="text1"/>
          <w:sz w:val="24"/>
          <w:szCs w:val="24"/>
        </w:rPr>
        <w:t xml:space="preserve">work </w:t>
      </w:r>
      <w:r w:rsidRPr="00CF7E68" w:rsidR="00317709">
        <w:rPr>
          <w:rFonts w:ascii="Arial" w:hAnsi="Arial" w:cs="Arial"/>
          <w:color w:val="000000" w:themeColor="text1"/>
          <w:sz w:val="24"/>
          <w:szCs w:val="24"/>
        </w:rPr>
        <w:t xml:space="preserve">with </w:t>
      </w:r>
      <w:r w:rsidRPr="00CF7E68" w:rsidR="0056427E">
        <w:rPr>
          <w:rFonts w:ascii="Arial" w:hAnsi="Arial" w:cs="Arial"/>
          <w:color w:val="000000" w:themeColor="text1"/>
          <w:sz w:val="24"/>
          <w:szCs w:val="24"/>
        </w:rPr>
        <w:t xml:space="preserve">our </w:t>
      </w:r>
      <w:r w:rsidRPr="00CF7E68" w:rsidR="00007DCB">
        <w:rPr>
          <w:rFonts w:ascii="Arial" w:hAnsi="Arial" w:cs="Arial"/>
          <w:color w:val="000000" w:themeColor="text1"/>
          <w:sz w:val="24"/>
          <w:szCs w:val="24"/>
        </w:rPr>
        <w:t>residents throughout</w:t>
      </w:r>
      <w:r w:rsidRPr="00CF7E68" w:rsidR="00317709">
        <w:rPr>
          <w:rFonts w:ascii="Arial" w:hAnsi="Arial" w:cs="Arial"/>
          <w:color w:val="000000" w:themeColor="text1"/>
          <w:sz w:val="24"/>
          <w:szCs w:val="24"/>
        </w:rPr>
        <w:t xml:space="preserve"> this transformative</w:t>
      </w:r>
      <w:r w:rsidRPr="00CF7E68" w:rsidR="00CF026C">
        <w:rPr>
          <w:rFonts w:ascii="Arial" w:hAnsi="Arial" w:cs="Arial"/>
          <w:color w:val="000000" w:themeColor="text1"/>
          <w:sz w:val="24"/>
          <w:szCs w:val="24"/>
        </w:rPr>
        <w:t xml:space="preserve"> involvement and</w:t>
      </w:r>
      <w:r w:rsidRPr="00CF7E68" w:rsidR="00317709">
        <w:rPr>
          <w:rFonts w:ascii="Arial" w:hAnsi="Arial" w:cs="Arial"/>
          <w:color w:val="000000" w:themeColor="text1"/>
          <w:sz w:val="24"/>
          <w:szCs w:val="24"/>
        </w:rPr>
        <w:t xml:space="preserve"> engagement journey</w:t>
      </w:r>
      <w:r w:rsidRPr="00CF7E68" w:rsidR="0056427E">
        <w:rPr>
          <w:rFonts w:ascii="Arial" w:hAnsi="Arial" w:cs="Arial"/>
          <w:color w:val="000000" w:themeColor="text1"/>
          <w:sz w:val="24"/>
          <w:szCs w:val="24"/>
        </w:rPr>
        <w:t xml:space="preserve">.  </w:t>
      </w:r>
    </w:p>
    <w:p w:rsidRPr="00CF7E68" w:rsidR="00203C65" w:rsidP="00430C18" w:rsidRDefault="0056427E" w14:paraId="259EFDF4" w14:textId="2BB7A2F2">
      <w:pPr>
        <w:spacing w:line="360" w:lineRule="auto"/>
        <w:rPr>
          <w:rFonts w:ascii="Arial" w:hAnsi="Arial" w:eastAsia="Times New Roman" w:cs="Arial"/>
          <w:color w:val="000000" w:themeColor="text1"/>
          <w:kern w:val="0"/>
          <w:sz w:val="24"/>
          <w:szCs w:val="24"/>
          <w:lang w:eastAsia="en-GB"/>
          <w14:ligatures w14:val="none"/>
        </w:rPr>
      </w:pPr>
      <w:r w:rsidRPr="00CF7E68">
        <w:rPr>
          <w:rFonts w:ascii="Arial" w:hAnsi="Arial" w:cs="Arial"/>
          <w:color w:val="000000" w:themeColor="text1"/>
          <w:sz w:val="24"/>
          <w:szCs w:val="24"/>
        </w:rPr>
        <w:t xml:space="preserve">The proof of our success will be </w:t>
      </w:r>
      <w:r w:rsidRPr="00CF7E68" w:rsidR="00317709">
        <w:rPr>
          <w:rFonts w:ascii="Arial" w:hAnsi="Arial" w:cs="Arial"/>
          <w:color w:val="000000" w:themeColor="text1"/>
          <w:sz w:val="24"/>
          <w:szCs w:val="24"/>
        </w:rPr>
        <w:t>measure</w:t>
      </w:r>
      <w:r w:rsidRPr="00CF7E68">
        <w:rPr>
          <w:rFonts w:ascii="Arial" w:hAnsi="Arial" w:cs="Arial"/>
          <w:color w:val="000000" w:themeColor="text1"/>
          <w:sz w:val="24"/>
          <w:szCs w:val="24"/>
        </w:rPr>
        <w:t xml:space="preserve">d and should be seen in the </w:t>
      </w:r>
      <w:r w:rsidRPr="00CF7E68" w:rsidR="0003341D">
        <w:rPr>
          <w:rFonts w:ascii="Arial" w:hAnsi="Arial" w:cs="Arial"/>
          <w:color w:val="000000" w:themeColor="text1"/>
          <w:sz w:val="24"/>
          <w:szCs w:val="24"/>
        </w:rPr>
        <w:t xml:space="preserve">outcomes we expect to see such as increase in satisfaction levels, </w:t>
      </w:r>
      <w:r w:rsidRPr="00CF7E68" w:rsidR="00203C65">
        <w:rPr>
          <w:rFonts w:ascii="Arial" w:hAnsi="Arial" w:cs="Arial"/>
          <w:color w:val="000000" w:themeColor="text1"/>
          <w:sz w:val="24"/>
          <w:szCs w:val="24"/>
        </w:rPr>
        <w:t>participation</w:t>
      </w:r>
      <w:r w:rsidRPr="00CF7E68" w:rsidR="002F417F">
        <w:rPr>
          <w:rFonts w:ascii="Arial" w:hAnsi="Arial" w:cs="Arial"/>
          <w:color w:val="000000" w:themeColor="text1"/>
          <w:sz w:val="24"/>
          <w:szCs w:val="24"/>
        </w:rPr>
        <w:t xml:space="preserve"> rates</w:t>
      </w:r>
      <w:r w:rsidRPr="00CF7E68" w:rsidR="003C7D29">
        <w:rPr>
          <w:rFonts w:ascii="Arial" w:hAnsi="Arial" w:cs="Arial"/>
          <w:color w:val="000000" w:themeColor="text1"/>
          <w:sz w:val="24"/>
          <w:szCs w:val="24"/>
        </w:rPr>
        <w:t xml:space="preserve"> from across all of our </w:t>
      </w:r>
      <w:r w:rsidRPr="00CF7E68" w:rsidR="002F417F">
        <w:rPr>
          <w:rFonts w:ascii="Arial" w:hAnsi="Arial" w:cs="Arial"/>
          <w:color w:val="000000" w:themeColor="text1"/>
          <w:sz w:val="24"/>
          <w:szCs w:val="24"/>
        </w:rPr>
        <w:t>diverse resident community</w:t>
      </w:r>
      <w:r w:rsidRPr="00CF7E68" w:rsidR="00203C65">
        <w:rPr>
          <w:rFonts w:ascii="Arial" w:hAnsi="Arial" w:cs="Arial"/>
          <w:color w:val="000000" w:themeColor="text1"/>
          <w:sz w:val="24"/>
          <w:szCs w:val="24"/>
        </w:rPr>
        <w:t xml:space="preserve">, and </w:t>
      </w:r>
      <w:r w:rsidRPr="00CF7E68" w:rsidR="0003341D">
        <w:rPr>
          <w:rFonts w:ascii="Arial" w:hAnsi="Arial" w:cs="Arial"/>
          <w:color w:val="000000" w:themeColor="text1"/>
          <w:sz w:val="24"/>
          <w:szCs w:val="24"/>
        </w:rPr>
        <w:t xml:space="preserve">greater </w:t>
      </w:r>
      <w:r w:rsidRPr="00CF7E68" w:rsidR="00871610">
        <w:rPr>
          <w:rFonts w:ascii="Arial" w:hAnsi="Arial" w:cs="Arial"/>
          <w:color w:val="000000" w:themeColor="text1"/>
          <w:sz w:val="24"/>
          <w:szCs w:val="24"/>
        </w:rPr>
        <w:t>t</w:t>
      </w:r>
      <w:r w:rsidRPr="00CF7E68" w:rsidR="00203C65">
        <w:rPr>
          <w:rFonts w:ascii="Arial" w:hAnsi="Arial" w:cs="Arial"/>
          <w:color w:val="000000" w:themeColor="text1"/>
          <w:sz w:val="24"/>
          <w:szCs w:val="24"/>
        </w:rPr>
        <w:t>ransparent reporting</w:t>
      </w:r>
      <w:r w:rsidRPr="00CF7E68" w:rsidR="00580F39">
        <w:rPr>
          <w:rFonts w:ascii="Arial" w:hAnsi="Arial" w:cs="Arial"/>
          <w:color w:val="000000" w:themeColor="text1"/>
          <w:sz w:val="24"/>
          <w:szCs w:val="24"/>
        </w:rPr>
        <w:t xml:space="preserve"> and communication</w:t>
      </w:r>
      <w:r w:rsidRPr="00CF7E68" w:rsidR="00973567">
        <w:rPr>
          <w:rFonts w:ascii="Arial" w:hAnsi="Arial" w:cs="Arial"/>
          <w:color w:val="000000" w:themeColor="text1"/>
          <w:sz w:val="24"/>
          <w:szCs w:val="24"/>
        </w:rPr>
        <w:t xml:space="preserve"> that will help to build trust and </w:t>
      </w:r>
      <w:r w:rsidRPr="00CF7E68" w:rsidR="00007DCB">
        <w:rPr>
          <w:rFonts w:ascii="Arial" w:hAnsi="Arial" w:cs="Arial"/>
          <w:color w:val="000000" w:themeColor="text1"/>
          <w:sz w:val="24"/>
          <w:szCs w:val="24"/>
        </w:rPr>
        <w:t>strong partnership</w:t>
      </w:r>
      <w:r w:rsidRPr="00CF7E68" w:rsidR="005B7C9B">
        <w:rPr>
          <w:rFonts w:ascii="Arial" w:hAnsi="Arial" w:cs="Arial"/>
          <w:color w:val="000000" w:themeColor="text1"/>
          <w:sz w:val="24"/>
          <w:szCs w:val="24"/>
        </w:rPr>
        <w:t>s</w:t>
      </w:r>
      <w:r w:rsidRPr="00CF7E68" w:rsidR="00007DCB">
        <w:rPr>
          <w:rFonts w:ascii="Arial" w:hAnsi="Arial" w:cs="Arial"/>
          <w:color w:val="000000" w:themeColor="text1"/>
          <w:sz w:val="24"/>
          <w:szCs w:val="24"/>
        </w:rPr>
        <w:t xml:space="preserve"> with our residents. </w:t>
      </w:r>
      <w:r w:rsidRPr="00CF7E68" w:rsidR="00203C65">
        <w:rPr>
          <w:rFonts w:ascii="Arial" w:hAnsi="Arial" w:eastAsia="Times New Roman" w:cs="Arial"/>
          <w:color w:val="000000" w:themeColor="text1"/>
          <w:kern w:val="0"/>
          <w:sz w:val="24"/>
          <w:szCs w:val="24"/>
          <w:lang w:eastAsia="en-GB"/>
          <w14:ligatures w14:val="none"/>
        </w:rPr>
        <w:br w:type="page"/>
      </w:r>
    </w:p>
    <w:p w:rsidRPr="00CF7E68" w:rsidR="00B7649B" w:rsidP="00430C18" w:rsidRDefault="005578F9" w14:paraId="73210604" w14:textId="3C375EA7">
      <w:pPr>
        <w:pStyle w:val="Heading1"/>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 xml:space="preserve">2. </w:t>
      </w:r>
      <w:r w:rsidRPr="00CF7E68" w:rsidR="00B7649B">
        <w:rPr>
          <w:rFonts w:ascii="Arial" w:hAnsi="Arial" w:cs="Arial"/>
          <w:b/>
          <w:bCs/>
          <w:color w:val="000000" w:themeColor="text1"/>
          <w:sz w:val="24"/>
          <w:szCs w:val="24"/>
        </w:rPr>
        <w:t>Introduction</w:t>
      </w:r>
    </w:p>
    <w:p w:rsidRPr="00CF7E68" w:rsidR="00242D54" w:rsidP="00430C18" w:rsidRDefault="00057AA5" w14:paraId="6B010C7A" w14:textId="65E70AEF">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Oxford City Council </w:t>
      </w:r>
      <w:r w:rsidRPr="00CF7E68" w:rsidR="003D3FBB">
        <w:rPr>
          <w:rFonts w:ascii="Arial" w:hAnsi="Arial" w:cs="Arial"/>
          <w:color w:val="000000" w:themeColor="text1"/>
          <w:sz w:val="24"/>
          <w:szCs w:val="24"/>
        </w:rPr>
        <w:t xml:space="preserve">is a landlord </w:t>
      </w:r>
      <w:r w:rsidRPr="00CF7E68">
        <w:rPr>
          <w:rFonts w:ascii="Arial" w:hAnsi="Arial" w:cs="Arial"/>
          <w:color w:val="000000" w:themeColor="text1"/>
          <w:sz w:val="24"/>
          <w:szCs w:val="24"/>
        </w:rPr>
        <w:t>manag</w:t>
      </w:r>
      <w:r w:rsidRPr="00CF7E68" w:rsidR="003D3FBB">
        <w:rPr>
          <w:rFonts w:ascii="Arial" w:hAnsi="Arial" w:cs="Arial"/>
          <w:color w:val="000000" w:themeColor="text1"/>
          <w:sz w:val="24"/>
          <w:szCs w:val="24"/>
        </w:rPr>
        <w:t xml:space="preserve">ing </w:t>
      </w:r>
      <w:r w:rsidRPr="00CF7E68">
        <w:rPr>
          <w:rFonts w:ascii="Arial" w:hAnsi="Arial" w:cs="Arial"/>
          <w:color w:val="000000" w:themeColor="text1"/>
          <w:sz w:val="24"/>
          <w:szCs w:val="24"/>
        </w:rPr>
        <w:t xml:space="preserve">a substantial social housing portfolio, comprising over 8,000 properties. These homes provide accommodation </w:t>
      </w:r>
      <w:r w:rsidRPr="00CF7E68" w:rsidR="0073565D">
        <w:rPr>
          <w:rFonts w:ascii="Arial" w:hAnsi="Arial" w:cs="Arial"/>
          <w:color w:val="000000" w:themeColor="text1"/>
          <w:sz w:val="24"/>
          <w:szCs w:val="24"/>
        </w:rPr>
        <w:t>to</w:t>
      </w:r>
      <w:r w:rsidRPr="00CF7E68">
        <w:rPr>
          <w:rFonts w:ascii="Arial" w:hAnsi="Arial" w:cs="Arial"/>
          <w:color w:val="000000" w:themeColor="text1"/>
          <w:sz w:val="24"/>
          <w:szCs w:val="24"/>
        </w:rPr>
        <w:t xml:space="preserve"> approximately 2</w:t>
      </w:r>
      <w:r w:rsidRPr="00CF7E68" w:rsidR="000A74A0">
        <w:rPr>
          <w:rFonts w:ascii="Arial" w:hAnsi="Arial" w:cs="Arial"/>
          <w:color w:val="000000" w:themeColor="text1"/>
          <w:sz w:val="24"/>
          <w:szCs w:val="24"/>
        </w:rPr>
        <w:t>4</w:t>
      </w:r>
      <w:r w:rsidRPr="00CF7E68">
        <w:rPr>
          <w:rFonts w:ascii="Arial" w:hAnsi="Arial" w:cs="Arial"/>
          <w:color w:val="000000" w:themeColor="text1"/>
          <w:sz w:val="24"/>
          <w:szCs w:val="24"/>
        </w:rPr>
        <w:t xml:space="preserve">,000 residents across the city. </w:t>
      </w:r>
      <w:r w:rsidRPr="00CF7E68" w:rsidR="004E1FE9">
        <w:rPr>
          <w:rFonts w:ascii="Arial" w:hAnsi="Arial" w:cs="Arial"/>
          <w:color w:val="000000" w:themeColor="text1"/>
          <w:sz w:val="24"/>
          <w:szCs w:val="24"/>
        </w:rPr>
        <w:t xml:space="preserve"> </w:t>
      </w:r>
      <w:r w:rsidRPr="00CF7E68">
        <w:rPr>
          <w:rFonts w:ascii="Arial" w:hAnsi="Arial" w:cs="Arial"/>
          <w:color w:val="000000" w:themeColor="text1"/>
          <w:sz w:val="24"/>
          <w:szCs w:val="24"/>
        </w:rPr>
        <w:t xml:space="preserve">This extensive housing provision plays a vital role in supporting the diverse needs of </w:t>
      </w:r>
      <w:r w:rsidRPr="00CF7E68" w:rsidR="003D3FBB">
        <w:rPr>
          <w:rFonts w:ascii="Arial" w:hAnsi="Arial" w:cs="Arial"/>
          <w:color w:val="000000" w:themeColor="text1"/>
          <w:sz w:val="24"/>
          <w:szCs w:val="24"/>
        </w:rPr>
        <w:t>our local communities</w:t>
      </w:r>
      <w:r w:rsidRPr="00CF7E68">
        <w:rPr>
          <w:rFonts w:ascii="Arial" w:hAnsi="Arial" w:cs="Arial"/>
          <w:color w:val="000000" w:themeColor="text1"/>
          <w:sz w:val="24"/>
          <w:szCs w:val="24"/>
        </w:rPr>
        <w:t xml:space="preserve"> and is central to the Council’s commitment to </w:t>
      </w:r>
      <w:r w:rsidRPr="00CF7E68" w:rsidR="00D653D2">
        <w:rPr>
          <w:rFonts w:ascii="Arial" w:hAnsi="Arial" w:cs="Arial"/>
          <w:color w:val="000000" w:themeColor="text1"/>
          <w:sz w:val="24"/>
          <w:szCs w:val="24"/>
        </w:rPr>
        <w:t xml:space="preserve">providing </w:t>
      </w:r>
      <w:r w:rsidRPr="00CF7E68">
        <w:rPr>
          <w:rFonts w:ascii="Arial" w:hAnsi="Arial" w:cs="Arial"/>
          <w:color w:val="000000" w:themeColor="text1"/>
          <w:sz w:val="24"/>
          <w:szCs w:val="24"/>
        </w:rPr>
        <w:t>safe, secure, and high-quality housing for all tenants</w:t>
      </w:r>
      <w:r w:rsidRPr="00CF7E68" w:rsidR="00C76FFC">
        <w:rPr>
          <w:rFonts w:ascii="Arial" w:hAnsi="Arial" w:cs="Arial"/>
          <w:color w:val="000000" w:themeColor="text1"/>
          <w:sz w:val="24"/>
          <w:szCs w:val="24"/>
        </w:rPr>
        <w:t>, leaseholders</w:t>
      </w:r>
      <w:r w:rsidRPr="00CF7E68">
        <w:rPr>
          <w:rFonts w:ascii="Arial" w:hAnsi="Arial" w:cs="Arial"/>
          <w:color w:val="000000" w:themeColor="text1"/>
          <w:sz w:val="24"/>
          <w:szCs w:val="24"/>
        </w:rPr>
        <w:t xml:space="preserve"> and </w:t>
      </w:r>
      <w:r w:rsidRPr="00CF7E68" w:rsidR="005F6DF8">
        <w:rPr>
          <w:rFonts w:ascii="Arial" w:hAnsi="Arial" w:cs="Arial"/>
          <w:color w:val="000000" w:themeColor="text1"/>
          <w:sz w:val="24"/>
          <w:szCs w:val="24"/>
        </w:rPr>
        <w:t>shared owners</w:t>
      </w:r>
      <w:r w:rsidRPr="00CF7E68">
        <w:rPr>
          <w:rFonts w:ascii="Arial" w:hAnsi="Arial" w:cs="Arial"/>
          <w:color w:val="000000" w:themeColor="text1"/>
          <w:sz w:val="24"/>
          <w:szCs w:val="24"/>
        </w:rPr>
        <w:t>.</w:t>
      </w:r>
    </w:p>
    <w:p w:rsidRPr="00CF7E68" w:rsidR="00D956EF" w:rsidP="00430C18" w:rsidRDefault="00D956EF" w14:paraId="4DB6FD56" w14:textId="66B88FD8">
      <w:pPr>
        <w:pStyle w:val="Heading3"/>
        <w:spacing w:line="360" w:lineRule="auto"/>
        <w:rPr>
          <w:rFonts w:ascii="Arial" w:hAnsi="Arial" w:cs="Arial" w:eastAsiaTheme="minorHAnsi"/>
          <w:b/>
          <w:bCs/>
          <w:color w:val="000000" w:themeColor="text1"/>
          <w:sz w:val="24"/>
          <w:szCs w:val="24"/>
        </w:rPr>
      </w:pPr>
      <w:r w:rsidRPr="00CF7E68">
        <w:rPr>
          <w:rFonts w:ascii="Arial" w:hAnsi="Arial" w:cs="Arial" w:eastAsiaTheme="minorHAnsi"/>
          <w:b/>
          <w:bCs/>
          <w:color w:val="000000" w:themeColor="text1"/>
          <w:sz w:val="24"/>
          <w:szCs w:val="24"/>
        </w:rPr>
        <w:t xml:space="preserve">Driving Radical Change in </w:t>
      </w:r>
      <w:r w:rsidRPr="00CF7E68" w:rsidR="0099500D">
        <w:rPr>
          <w:rFonts w:ascii="Arial" w:hAnsi="Arial" w:cs="Arial"/>
          <w:b/>
          <w:bCs/>
          <w:color w:val="000000" w:themeColor="text1"/>
          <w:sz w:val="24"/>
          <w:szCs w:val="24"/>
        </w:rPr>
        <w:t>Resident</w:t>
      </w:r>
      <w:r w:rsidRPr="00CF7E68" w:rsidR="00E92886">
        <w:rPr>
          <w:rStyle w:val="FootnoteReference"/>
          <w:rFonts w:ascii="Arial" w:hAnsi="Arial" w:cs="Arial"/>
          <w:b/>
          <w:bCs/>
          <w:color w:val="000000" w:themeColor="text1"/>
          <w:sz w:val="24"/>
          <w:szCs w:val="24"/>
        </w:rPr>
        <w:footnoteReference w:id="2"/>
      </w:r>
      <w:r w:rsidRPr="00CF7E68" w:rsidR="005F6DF8">
        <w:rPr>
          <w:rFonts w:ascii="Arial" w:hAnsi="Arial" w:cs="Arial"/>
          <w:b/>
          <w:bCs/>
          <w:color w:val="000000" w:themeColor="text1"/>
          <w:sz w:val="24"/>
          <w:szCs w:val="24"/>
        </w:rPr>
        <w:t xml:space="preserve"> Involvement and</w:t>
      </w:r>
      <w:r w:rsidRPr="00CF7E68" w:rsidR="0099500D">
        <w:rPr>
          <w:rFonts w:ascii="Arial" w:hAnsi="Arial" w:cs="Arial" w:eastAsiaTheme="minorHAnsi"/>
          <w:b/>
          <w:bCs/>
          <w:color w:val="000000" w:themeColor="text1"/>
          <w:sz w:val="24"/>
          <w:szCs w:val="24"/>
        </w:rPr>
        <w:t xml:space="preserve"> Engagement </w:t>
      </w:r>
    </w:p>
    <w:p w:rsidRPr="00CF7E68" w:rsidR="00D956EF" w:rsidP="00430C18" w:rsidRDefault="00D61A28" w14:paraId="2107F4F8" w14:textId="60E203F2">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anchor distT="0" distB="0" distL="114300" distR="114300" simplePos="0" relativeHeight="251658241" behindDoc="0" locked="0" layoutInCell="1" allowOverlap="1" wp14:anchorId="3AB810E5" wp14:editId="25E58789">
            <wp:simplePos x="0" y="0"/>
            <wp:positionH relativeFrom="column">
              <wp:posOffset>0</wp:posOffset>
            </wp:positionH>
            <wp:positionV relativeFrom="paragraph">
              <wp:posOffset>1513</wp:posOffset>
            </wp:positionV>
            <wp:extent cx="1495420" cy="1067823"/>
            <wp:effectExtent l="0" t="0" r="0" b="0"/>
            <wp:wrapThrough wrapText="bothSides">
              <wp:wrapPolygon edited="0">
                <wp:start x="0" y="0"/>
                <wp:lineTo x="0" y="21202"/>
                <wp:lineTo x="21196" y="21202"/>
                <wp:lineTo x="21196" y="0"/>
                <wp:lineTo x="0" y="0"/>
              </wp:wrapPolygon>
            </wp:wrapThrough>
            <wp:docPr id="1145299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5420" cy="1067823"/>
                    </a:xfrm>
                    <a:prstGeom prst="rect">
                      <a:avLst/>
                    </a:prstGeom>
                    <a:noFill/>
                  </pic:spPr>
                </pic:pic>
              </a:graphicData>
            </a:graphic>
          </wp:anchor>
        </w:drawing>
      </w:r>
      <w:r w:rsidRPr="00CF7E68" w:rsidR="00D956EF">
        <w:rPr>
          <w:rFonts w:ascii="Arial" w:hAnsi="Arial" w:cs="Arial"/>
          <w:color w:val="000000" w:themeColor="text1"/>
          <w:sz w:val="24"/>
          <w:szCs w:val="24"/>
        </w:rPr>
        <w:t>This is a time for radical change in how we deliver our landlord services to tenants</w:t>
      </w:r>
      <w:r w:rsidRPr="00CF7E68" w:rsidR="0070011F">
        <w:rPr>
          <w:rFonts w:ascii="Arial" w:hAnsi="Arial" w:cs="Arial"/>
          <w:color w:val="000000" w:themeColor="text1"/>
          <w:sz w:val="24"/>
          <w:szCs w:val="24"/>
        </w:rPr>
        <w:t>,</w:t>
      </w:r>
      <w:r w:rsidRPr="00CF7E68" w:rsidR="00D956EF">
        <w:rPr>
          <w:rFonts w:ascii="Arial" w:hAnsi="Arial" w:cs="Arial"/>
          <w:color w:val="000000" w:themeColor="text1"/>
          <w:sz w:val="24"/>
          <w:szCs w:val="24"/>
        </w:rPr>
        <w:t xml:space="preserve"> leaseholders</w:t>
      </w:r>
      <w:r w:rsidRPr="00CF7E68" w:rsidR="0070011F">
        <w:rPr>
          <w:rFonts w:ascii="Arial" w:hAnsi="Arial" w:cs="Arial"/>
          <w:color w:val="000000" w:themeColor="text1"/>
          <w:sz w:val="24"/>
          <w:szCs w:val="24"/>
        </w:rPr>
        <w:t xml:space="preserve"> and shared owners</w:t>
      </w:r>
      <w:r w:rsidRPr="00CF7E68" w:rsidR="00D956EF">
        <w:rPr>
          <w:rFonts w:ascii="Arial" w:hAnsi="Arial" w:cs="Arial"/>
          <w:color w:val="000000" w:themeColor="text1"/>
          <w:sz w:val="24"/>
          <w:szCs w:val="24"/>
        </w:rPr>
        <w:t xml:space="preserve">. This momentum for transformation is driven not only by the introduction of a </w:t>
      </w:r>
      <w:r w:rsidR="00CB683F">
        <w:rPr>
          <w:rFonts w:ascii="Arial" w:hAnsi="Arial" w:cs="Arial"/>
          <w:color w:val="000000" w:themeColor="text1"/>
          <w:sz w:val="24"/>
          <w:szCs w:val="24"/>
        </w:rPr>
        <w:t>refreshed</w:t>
      </w:r>
      <w:r w:rsidRPr="00CF7E68" w:rsidR="00D956EF">
        <w:rPr>
          <w:rFonts w:ascii="Arial" w:hAnsi="Arial" w:cs="Arial"/>
          <w:color w:val="000000" w:themeColor="text1"/>
          <w:sz w:val="24"/>
          <w:szCs w:val="24"/>
        </w:rPr>
        <w:t xml:space="preserve"> regulatory regime from the Social Housing Regulator but also by a clear acknowledgment that improvements must be made</w:t>
      </w:r>
      <w:r w:rsidRPr="00CF7E68" w:rsidR="0073565D">
        <w:rPr>
          <w:rFonts w:ascii="Arial" w:hAnsi="Arial" w:cs="Arial"/>
          <w:color w:val="000000" w:themeColor="text1"/>
          <w:sz w:val="24"/>
          <w:szCs w:val="24"/>
        </w:rPr>
        <w:t xml:space="preserve"> in how we</w:t>
      </w:r>
      <w:r w:rsidRPr="00CF7E68" w:rsidR="0032184A">
        <w:rPr>
          <w:rFonts w:ascii="Arial" w:hAnsi="Arial" w:cs="Arial"/>
          <w:color w:val="000000" w:themeColor="text1"/>
          <w:sz w:val="24"/>
          <w:szCs w:val="24"/>
        </w:rPr>
        <w:t xml:space="preserve"> involve and</w:t>
      </w:r>
      <w:r w:rsidRPr="00CF7E68" w:rsidR="0073565D">
        <w:rPr>
          <w:rFonts w:ascii="Arial" w:hAnsi="Arial" w:cs="Arial"/>
          <w:color w:val="000000" w:themeColor="text1"/>
          <w:sz w:val="24"/>
          <w:szCs w:val="24"/>
        </w:rPr>
        <w:t xml:space="preserve"> engage with our residents</w:t>
      </w:r>
      <w:r w:rsidRPr="00CF7E68" w:rsidR="00D956EF">
        <w:rPr>
          <w:rFonts w:ascii="Arial" w:hAnsi="Arial" w:cs="Arial"/>
          <w:color w:val="000000" w:themeColor="text1"/>
          <w:sz w:val="24"/>
          <w:szCs w:val="24"/>
        </w:rPr>
        <w:t xml:space="preserve">. We recognise the need to modernise our approaches to </w:t>
      </w:r>
      <w:r w:rsidRPr="00CF7E68" w:rsidR="0032184A">
        <w:rPr>
          <w:rFonts w:ascii="Arial" w:hAnsi="Arial" w:cs="Arial"/>
          <w:color w:val="000000" w:themeColor="text1"/>
          <w:sz w:val="24"/>
          <w:szCs w:val="24"/>
        </w:rPr>
        <w:t xml:space="preserve">involvement and </w:t>
      </w:r>
      <w:r w:rsidRPr="00CF7E68" w:rsidR="00D956EF">
        <w:rPr>
          <w:rFonts w:ascii="Arial" w:hAnsi="Arial" w:cs="Arial"/>
          <w:color w:val="000000" w:themeColor="text1"/>
          <w:sz w:val="24"/>
          <w:szCs w:val="24"/>
        </w:rPr>
        <w:t>engagement, ensuring that tenants</w:t>
      </w:r>
      <w:r w:rsidRPr="00CF7E68" w:rsidR="0032184A">
        <w:rPr>
          <w:rFonts w:ascii="Arial" w:hAnsi="Arial" w:cs="Arial"/>
          <w:color w:val="000000" w:themeColor="text1"/>
          <w:sz w:val="24"/>
          <w:szCs w:val="24"/>
        </w:rPr>
        <w:t>,</w:t>
      </w:r>
      <w:r w:rsidRPr="00CF7E68" w:rsidR="00D956EF">
        <w:rPr>
          <w:rFonts w:ascii="Arial" w:hAnsi="Arial" w:cs="Arial"/>
          <w:color w:val="000000" w:themeColor="text1"/>
          <w:sz w:val="24"/>
          <w:szCs w:val="24"/>
        </w:rPr>
        <w:t xml:space="preserve"> leaseholders</w:t>
      </w:r>
      <w:r w:rsidRPr="00CF7E68" w:rsidR="00D66DE1">
        <w:rPr>
          <w:rFonts w:ascii="Arial" w:hAnsi="Arial" w:cs="Arial"/>
          <w:color w:val="000000" w:themeColor="text1"/>
          <w:sz w:val="24"/>
          <w:szCs w:val="24"/>
        </w:rPr>
        <w:t xml:space="preserve"> and shared owners</w:t>
      </w:r>
      <w:r w:rsidRPr="00CF7E68" w:rsidR="00591120">
        <w:rPr>
          <w:rFonts w:ascii="Arial" w:hAnsi="Arial" w:cs="Arial"/>
          <w:color w:val="000000" w:themeColor="text1"/>
          <w:sz w:val="24"/>
          <w:szCs w:val="24"/>
        </w:rPr>
        <w:t xml:space="preserve">, </w:t>
      </w:r>
      <w:r w:rsidRPr="00CF7E68" w:rsidR="00D956EF">
        <w:rPr>
          <w:rFonts w:ascii="Arial" w:hAnsi="Arial" w:cs="Arial"/>
          <w:color w:val="000000" w:themeColor="text1"/>
          <w:sz w:val="24"/>
          <w:szCs w:val="24"/>
        </w:rPr>
        <w:t>who directly experience our services</w:t>
      </w:r>
      <w:r w:rsidRPr="00CF7E68" w:rsidR="00591120">
        <w:rPr>
          <w:rFonts w:ascii="Arial" w:hAnsi="Arial" w:cs="Arial"/>
          <w:color w:val="000000" w:themeColor="text1"/>
          <w:sz w:val="24"/>
          <w:szCs w:val="24"/>
        </w:rPr>
        <w:t xml:space="preserve">, </w:t>
      </w:r>
      <w:r w:rsidRPr="00CF7E68" w:rsidR="00D956EF">
        <w:rPr>
          <w:rFonts w:ascii="Arial" w:hAnsi="Arial" w:cs="Arial"/>
          <w:color w:val="000000" w:themeColor="text1"/>
          <w:sz w:val="24"/>
          <w:szCs w:val="24"/>
        </w:rPr>
        <w:t>are genuinely involved in shaping how those services are provided.</w:t>
      </w:r>
    </w:p>
    <w:p w:rsidRPr="00CF7E68" w:rsidR="00D956EF" w:rsidP="00430C18" w:rsidRDefault="00D956EF" w14:paraId="5C202042" w14:textId="012088B5">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The proposals</w:t>
      </w:r>
      <w:r w:rsidRPr="00CF7E68" w:rsidR="0077666C">
        <w:rPr>
          <w:rFonts w:ascii="Arial" w:hAnsi="Arial" w:cs="Arial"/>
          <w:color w:val="000000" w:themeColor="text1"/>
          <w:sz w:val="24"/>
          <w:szCs w:val="24"/>
        </w:rPr>
        <w:t xml:space="preserve"> and action plan</w:t>
      </w:r>
      <w:r w:rsidRPr="00CF7E68">
        <w:rPr>
          <w:rFonts w:ascii="Arial" w:hAnsi="Arial" w:cs="Arial"/>
          <w:color w:val="000000" w:themeColor="text1"/>
          <w:sz w:val="24"/>
          <w:szCs w:val="24"/>
        </w:rPr>
        <w:t xml:space="preserve"> outlined in this strategy </w:t>
      </w:r>
      <w:r w:rsidRPr="00CF7E68" w:rsidR="0073565D">
        <w:rPr>
          <w:rFonts w:ascii="Arial" w:hAnsi="Arial" w:cs="Arial"/>
          <w:color w:val="000000" w:themeColor="text1"/>
          <w:sz w:val="24"/>
          <w:szCs w:val="24"/>
        </w:rPr>
        <w:t xml:space="preserve">form </w:t>
      </w:r>
      <w:r w:rsidRPr="00CF7E68">
        <w:rPr>
          <w:rFonts w:ascii="Arial" w:hAnsi="Arial" w:cs="Arial"/>
          <w:color w:val="000000" w:themeColor="text1"/>
          <w:sz w:val="24"/>
          <w:szCs w:val="24"/>
        </w:rPr>
        <w:t>part of a</w:t>
      </w:r>
      <w:r w:rsidRPr="00CF7E68" w:rsidR="0073565D">
        <w:rPr>
          <w:rFonts w:ascii="Arial" w:hAnsi="Arial" w:cs="Arial"/>
          <w:color w:val="000000" w:themeColor="text1"/>
          <w:sz w:val="24"/>
          <w:szCs w:val="24"/>
        </w:rPr>
        <w:t xml:space="preserve"> wider</w:t>
      </w:r>
      <w:r w:rsidRPr="00CF7E68">
        <w:rPr>
          <w:rFonts w:ascii="Arial" w:hAnsi="Arial" w:cs="Arial"/>
          <w:color w:val="000000" w:themeColor="text1"/>
          <w:sz w:val="24"/>
          <w:szCs w:val="24"/>
        </w:rPr>
        <w:t xml:space="preserve"> comprehensive suite of transformation changes taking place throughout our landlord service. Collectively, these changes will enable us to be better structured and thoroughly prepared to achieve </w:t>
      </w:r>
      <w:r w:rsidRPr="00CF7E68" w:rsidR="00300991">
        <w:rPr>
          <w:rFonts w:ascii="Arial" w:hAnsi="Arial" w:cs="Arial"/>
          <w:color w:val="000000" w:themeColor="text1"/>
          <w:sz w:val="24"/>
          <w:szCs w:val="24"/>
        </w:rPr>
        <w:t xml:space="preserve">our </w:t>
      </w:r>
      <w:r w:rsidRPr="00CF7E68" w:rsidR="0073565D">
        <w:rPr>
          <w:rFonts w:ascii="Arial" w:hAnsi="Arial" w:cs="Arial"/>
          <w:color w:val="000000" w:themeColor="text1"/>
          <w:sz w:val="24"/>
          <w:szCs w:val="24"/>
        </w:rPr>
        <w:t xml:space="preserve">reset </w:t>
      </w:r>
      <w:r w:rsidRPr="00CF7E68" w:rsidR="00D66DE1">
        <w:rPr>
          <w:rFonts w:ascii="Arial" w:hAnsi="Arial" w:cs="Arial"/>
          <w:color w:val="000000" w:themeColor="text1"/>
          <w:sz w:val="24"/>
          <w:szCs w:val="24"/>
        </w:rPr>
        <w:t xml:space="preserve">involvement and </w:t>
      </w:r>
      <w:r w:rsidRPr="00CF7E68" w:rsidR="00300991">
        <w:rPr>
          <w:rFonts w:ascii="Arial" w:hAnsi="Arial" w:cs="Arial"/>
          <w:color w:val="000000" w:themeColor="text1"/>
          <w:sz w:val="24"/>
          <w:szCs w:val="24"/>
        </w:rPr>
        <w:t>engagement goals</w:t>
      </w:r>
      <w:r w:rsidRPr="00CF7E68" w:rsidR="0073565D">
        <w:rPr>
          <w:rFonts w:ascii="Arial" w:hAnsi="Arial" w:cs="Arial"/>
          <w:color w:val="000000" w:themeColor="text1"/>
          <w:sz w:val="24"/>
          <w:szCs w:val="24"/>
        </w:rPr>
        <w:t>.</w:t>
      </w:r>
    </w:p>
    <w:p w:rsidRPr="00CF7E68" w:rsidR="00D956EF" w:rsidP="00430C18" w:rsidRDefault="00D956EF" w14:paraId="0EC945F3" w14:textId="2E77E633">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Central to our approach is the ambition to reset and establish new, effective ways of </w:t>
      </w:r>
      <w:r w:rsidRPr="00CF7E68" w:rsidR="00D66DE1">
        <w:rPr>
          <w:rFonts w:ascii="Arial" w:hAnsi="Arial" w:cs="Arial"/>
          <w:color w:val="000000" w:themeColor="text1"/>
          <w:sz w:val="24"/>
          <w:szCs w:val="24"/>
        </w:rPr>
        <w:t>involving</w:t>
      </w:r>
      <w:r w:rsidRPr="00CF7E68" w:rsidR="00B30C0E">
        <w:rPr>
          <w:rFonts w:ascii="Arial" w:hAnsi="Arial" w:cs="Arial"/>
          <w:color w:val="000000" w:themeColor="text1"/>
          <w:sz w:val="24"/>
          <w:szCs w:val="24"/>
        </w:rPr>
        <w:t>,</w:t>
      </w:r>
      <w:r w:rsidRPr="00CF7E68" w:rsidR="00D66DE1">
        <w:rPr>
          <w:rFonts w:ascii="Arial" w:hAnsi="Arial" w:cs="Arial"/>
          <w:color w:val="000000" w:themeColor="text1"/>
          <w:sz w:val="24"/>
          <w:szCs w:val="24"/>
        </w:rPr>
        <w:t xml:space="preserve"> </w:t>
      </w:r>
      <w:r w:rsidRPr="00CF7E68">
        <w:rPr>
          <w:rFonts w:ascii="Arial" w:hAnsi="Arial" w:cs="Arial"/>
          <w:color w:val="000000" w:themeColor="text1"/>
          <w:sz w:val="24"/>
          <w:szCs w:val="24"/>
        </w:rPr>
        <w:t xml:space="preserve">engaging and working with </w:t>
      </w:r>
      <w:r w:rsidRPr="00CF7E68" w:rsidR="00A66840">
        <w:rPr>
          <w:rFonts w:ascii="Arial" w:hAnsi="Arial" w:cs="Arial"/>
          <w:color w:val="000000" w:themeColor="text1"/>
          <w:sz w:val="24"/>
          <w:szCs w:val="24"/>
        </w:rPr>
        <w:t>our residents</w:t>
      </w:r>
      <w:r w:rsidRPr="00CF7E68">
        <w:rPr>
          <w:rFonts w:ascii="Arial" w:hAnsi="Arial" w:cs="Arial"/>
          <w:color w:val="000000" w:themeColor="text1"/>
          <w:sz w:val="24"/>
          <w:szCs w:val="24"/>
        </w:rPr>
        <w:t xml:space="preserve">. This involves developing the right engagement platforms, </w:t>
      </w:r>
      <w:r w:rsidRPr="00CF7E68" w:rsidR="0077666C">
        <w:rPr>
          <w:rFonts w:ascii="Arial" w:hAnsi="Arial" w:cs="Arial"/>
          <w:color w:val="000000" w:themeColor="text1"/>
          <w:sz w:val="24"/>
          <w:szCs w:val="24"/>
        </w:rPr>
        <w:t xml:space="preserve">the right tools and the right </w:t>
      </w:r>
      <w:r w:rsidRPr="00CF7E68">
        <w:rPr>
          <w:rFonts w:ascii="Arial" w:hAnsi="Arial" w:cs="Arial"/>
          <w:color w:val="000000" w:themeColor="text1"/>
          <w:sz w:val="24"/>
          <w:szCs w:val="24"/>
        </w:rPr>
        <w:t xml:space="preserve">information, offering the support and training necessary for </w:t>
      </w:r>
      <w:r w:rsidRPr="00CF7E68" w:rsidR="00A66840">
        <w:rPr>
          <w:rFonts w:ascii="Arial" w:hAnsi="Arial" w:cs="Arial"/>
          <w:color w:val="000000" w:themeColor="text1"/>
          <w:sz w:val="24"/>
          <w:szCs w:val="24"/>
        </w:rPr>
        <w:t>residents</w:t>
      </w:r>
      <w:r w:rsidRPr="00CF7E68">
        <w:rPr>
          <w:rFonts w:ascii="Arial" w:hAnsi="Arial" w:cs="Arial"/>
          <w:color w:val="000000" w:themeColor="text1"/>
          <w:sz w:val="24"/>
          <w:szCs w:val="24"/>
        </w:rPr>
        <w:t xml:space="preserve"> to </w:t>
      </w:r>
      <w:r w:rsidRPr="00CF7E68" w:rsidR="0077666C">
        <w:rPr>
          <w:rFonts w:ascii="Arial" w:hAnsi="Arial" w:cs="Arial"/>
          <w:color w:val="000000" w:themeColor="text1"/>
          <w:sz w:val="24"/>
          <w:szCs w:val="24"/>
        </w:rPr>
        <w:t xml:space="preserve">feel empowered and enable them to </w:t>
      </w:r>
      <w:r w:rsidRPr="00CF7E68">
        <w:rPr>
          <w:rFonts w:ascii="Arial" w:hAnsi="Arial" w:cs="Arial"/>
          <w:color w:val="000000" w:themeColor="text1"/>
          <w:sz w:val="24"/>
          <w:szCs w:val="24"/>
        </w:rPr>
        <w:t xml:space="preserve">participate fully. By equipping them with the appropriate tools and support, we aim to foster more effective and meaningful </w:t>
      </w:r>
      <w:r w:rsidRPr="00CF7E68" w:rsidR="00A62407">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engagement.</w:t>
      </w:r>
    </w:p>
    <w:p w:rsidRPr="00CF7E68" w:rsidR="00BD4015" w:rsidP="00430C18" w:rsidRDefault="00BD4015" w14:paraId="3FD41D22" w14:textId="1C560782">
      <w:pPr>
        <w:pStyle w:val="Heading1"/>
        <w:numPr>
          <w:ilvl w:val="0"/>
          <w:numId w:val="11"/>
        </w:numPr>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 xml:space="preserve">Purpose of this strategy </w:t>
      </w:r>
    </w:p>
    <w:p w:rsidRPr="00CF7E68" w:rsidR="002E62F7" w:rsidP="00430C18" w:rsidRDefault="0073565D" w14:paraId="6F21C540" w14:textId="111CD7A5">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Our transformation</w:t>
      </w:r>
      <w:r w:rsidRPr="00CF7E68" w:rsidR="0077666C">
        <w:rPr>
          <w:rFonts w:ascii="Arial" w:hAnsi="Arial" w:cs="Arial"/>
          <w:color w:val="000000" w:themeColor="text1"/>
          <w:sz w:val="24"/>
          <w:szCs w:val="24"/>
        </w:rPr>
        <w:t xml:space="preserve"> journey</w:t>
      </w:r>
      <w:r w:rsidRPr="00CF7E68">
        <w:rPr>
          <w:rFonts w:ascii="Arial" w:hAnsi="Arial" w:cs="Arial"/>
          <w:color w:val="000000" w:themeColor="text1"/>
          <w:sz w:val="24"/>
          <w:szCs w:val="24"/>
        </w:rPr>
        <w:t xml:space="preserve"> is already underway, and this strategy sets out our plans for realising this vision. It details the specific changes and service improvements we intend to pursue, ensuring that our commitment to better</w:t>
      </w:r>
      <w:r w:rsidRPr="00CF7E68" w:rsidR="00A62407">
        <w:rPr>
          <w:rFonts w:ascii="Arial" w:hAnsi="Arial" w:cs="Arial"/>
          <w:color w:val="000000" w:themeColor="text1"/>
          <w:sz w:val="24"/>
          <w:szCs w:val="24"/>
        </w:rPr>
        <w:t xml:space="preserve"> involvement and</w:t>
      </w:r>
      <w:r w:rsidRPr="00CF7E68">
        <w:rPr>
          <w:rFonts w:ascii="Arial" w:hAnsi="Arial" w:cs="Arial"/>
          <w:color w:val="000000" w:themeColor="text1"/>
          <w:sz w:val="24"/>
          <w:szCs w:val="24"/>
        </w:rPr>
        <w:t xml:space="preserve"> engagement and service delivery is at the heart of everything we do.  Our strategy commitments are </w:t>
      </w:r>
      <w:r w:rsidRPr="00CF7E68" w:rsidR="002E62F7">
        <w:rPr>
          <w:rFonts w:ascii="Arial" w:hAnsi="Arial" w:cs="Arial"/>
          <w:color w:val="000000" w:themeColor="text1"/>
          <w:sz w:val="24"/>
          <w:szCs w:val="24"/>
        </w:rPr>
        <w:t xml:space="preserve">based on four key </w:t>
      </w:r>
      <w:r w:rsidRPr="00CF7E68" w:rsidR="003D12CD">
        <w:rPr>
          <w:rFonts w:ascii="Arial" w:hAnsi="Arial" w:cs="Arial"/>
          <w:color w:val="000000" w:themeColor="text1"/>
          <w:sz w:val="24"/>
          <w:szCs w:val="24"/>
        </w:rPr>
        <w:t>principles: -</w:t>
      </w:r>
    </w:p>
    <w:p w:rsidRPr="00CF7E68" w:rsidR="00FA1CED" w:rsidP="00430C18" w:rsidRDefault="00687DFD" w14:paraId="24A37797" w14:textId="3687B0B5">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inline distT="0" distB="0" distL="0" distR="0" wp14:anchorId="6F58AC17" wp14:editId="7841F8D1">
            <wp:extent cx="5731510" cy="1746250"/>
            <wp:effectExtent l="0" t="0" r="2540" b="6350"/>
            <wp:docPr id="1752684937" name="Picture 1"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84937" name="Picture 1" descr="A close-up of a diagram&#10;&#10;AI-generated content may be incorrect."/>
                    <pic:cNvPicPr/>
                  </pic:nvPicPr>
                  <pic:blipFill>
                    <a:blip r:embed="rId15"/>
                    <a:stretch>
                      <a:fillRect/>
                    </a:stretch>
                  </pic:blipFill>
                  <pic:spPr>
                    <a:xfrm>
                      <a:off x="0" y="0"/>
                      <a:ext cx="5731510" cy="1746250"/>
                    </a:xfrm>
                    <a:prstGeom prst="rect">
                      <a:avLst/>
                    </a:prstGeom>
                  </pic:spPr>
                </pic:pic>
              </a:graphicData>
            </a:graphic>
          </wp:inline>
        </w:drawing>
      </w:r>
    </w:p>
    <w:p w:rsidRPr="00CF7E68" w:rsidR="002157A4" w:rsidP="00430C18" w:rsidRDefault="002157A4" w14:paraId="60D2AE0A" w14:textId="436754FC">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Our focus is on transforming and enhancing both engagement and involvement, ensuring residents play a central role in the direction of our housing services.</w:t>
      </w:r>
    </w:p>
    <w:p w:rsidRPr="00CF7E68" w:rsidR="002157A4" w:rsidP="00430C18" w:rsidRDefault="002157A4" w14:paraId="3CC1EA1D" w14:textId="4A386551">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Listening to the lived experiences and perspectives of our residents is more crucial now than ever before. By giving prominence to the voices of </w:t>
      </w:r>
      <w:r w:rsidRPr="00CF7E68" w:rsidR="004D0A1A">
        <w:rPr>
          <w:rFonts w:ascii="Arial" w:hAnsi="Arial" w:cs="Arial"/>
          <w:color w:val="000000" w:themeColor="text1"/>
          <w:sz w:val="24"/>
          <w:szCs w:val="24"/>
        </w:rPr>
        <w:t>our residents</w:t>
      </w:r>
      <w:r w:rsidRPr="00CF7E68">
        <w:rPr>
          <w:rFonts w:ascii="Arial" w:hAnsi="Arial" w:cs="Arial"/>
          <w:color w:val="000000" w:themeColor="text1"/>
          <w:sz w:val="24"/>
          <w:szCs w:val="24"/>
        </w:rPr>
        <w:t xml:space="preserve">, this strategy provides a framework for implementing significant and lasting changes in how we </w:t>
      </w:r>
      <w:r w:rsidRPr="00CF7E68" w:rsidR="007A19B2">
        <w:rPr>
          <w:rFonts w:ascii="Arial" w:hAnsi="Arial" w:cs="Arial"/>
          <w:color w:val="000000" w:themeColor="text1"/>
          <w:sz w:val="24"/>
          <w:szCs w:val="24"/>
        </w:rPr>
        <w:t xml:space="preserve">seek to change and </w:t>
      </w:r>
      <w:r w:rsidRPr="00CF7E68">
        <w:rPr>
          <w:rFonts w:ascii="Arial" w:hAnsi="Arial" w:cs="Arial"/>
          <w:color w:val="000000" w:themeColor="text1"/>
          <w:sz w:val="24"/>
          <w:szCs w:val="24"/>
        </w:rPr>
        <w:t>engage with our communities.</w:t>
      </w:r>
    </w:p>
    <w:p w:rsidRPr="00CF7E68" w:rsidR="00BD3237" w:rsidP="00430C18" w:rsidRDefault="002157A4" w14:paraId="27D0F0C2" w14:textId="77777777">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A core aspect of our </w:t>
      </w:r>
      <w:r w:rsidRPr="00CF7E68" w:rsidR="00300991">
        <w:rPr>
          <w:rFonts w:ascii="Arial" w:hAnsi="Arial" w:cs="Arial"/>
          <w:color w:val="000000" w:themeColor="text1"/>
          <w:sz w:val="24"/>
          <w:szCs w:val="24"/>
        </w:rPr>
        <w:t>strategy has been</w:t>
      </w:r>
      <w:r w:rsidRPr="00CF7E68" w:rsidR="00F860AB">
        <w:rPr>
          <w:rFonts w:ascii="Arial" w:hAnsi="Arial" w:cs="Arial"/>
          <w:color w:val="000000" w:themeColor="text1"/>
          <w:sz w:val="24"/>
          <w:szCs w:val="24"/>
        </w:rPr>
        <w:t xml:space="preserve"> the</w:t>
      </w:r>
      <w:r w:rsidRPr="00CF7E68">
        <w:rPr>
          <w:rFonts w:ascii="Arial" w:hAnsi="Arial" w:cs="Arial"/>
          <w:color w:val="000000" w:themeColor="text1"/>
          <w:sz w:val="24"/>
          <w:szCs w:val="24"/>
        </w:rPr>
        <w:t xml:space="preserve"> feedback and priorities </w:t>
      </w:r>
      <w:r w:rsidRPr="00CF7E68" w:rsidR="00300991">
        <w:rPr>
          <w:rFonts w:ascii="Arial" w:hAnsi="Arial" w:cs="Arial"/>
          <w:color w:val="000000" w:themeColor="text1"/>
          <w:sz w:val="24"/>
          <w:szCs w:val="24"/>
        </w:rPr>
        <w:t xml:space="preserve">that our residents have shared with us to date. </w:t>
      </w:r>
      <w:r w:rsidRPr="00CF7E68">
        <w:rPr>
          <w:rFonts w:ascii="Arial" w:hAnsi="Arial" w:cs="Arial"/>
          <w:color w:val="000000" w:themeColor="text1"/>
          <w:sz w:val="24"/>
          <w:szCs w:val="24"/>
        </w:rPr>
        <w:t xml:space="preserve"> </w:t>
      </w:r>
    </w:p>
    <w:p w:rsidRPr="00CF7E68" w:rsidR="002157A4" w:rsidP="00430C18" w:rsidRDefault="002157A4" w14:paraId="34348601" w14:textId="147356AD">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Th</w:t>
      </w:r>
      <w:r w:rsidRPr="00CF7E68" w:rsidR="00300991">
        <w:rPr>
          <w:rFonts w:ascii="Arial" w:hAnsi="Arial" w:cs="Arial"/>
          <w:color w:val="000000" w:themeColor="text1"/>
          <w:sz w:val="24"/>
          <w:szCs w:val="24"/>
        </w:rPr>
        <w:t xml:space="preserve">is feedback has </w:t>
      </w:r>
      <w:r w:rsidRPr="00CF7E68">
        <w:rPr>
          <w:rFonts w:ascii="Arial" w:hAnsi="Arial" w:cs="Arial"/>
          <w:color w:val="000000" w:themeColor="text1"/>
          <w:sz w:val="24"/>
          <w:szCs w:val="24"/>
        </w:rPr>
        <w:t>directly inform</w:t>
      </w:r>
      <w:r w:rsidRPr="00CF7E68" w:rsidR="00300991">
        <w:rPr>
          <w:rFonts w:ascii="Arial" w:hAnsi="Arial" w:cs="Arial"/>
          <w:color w:val="000000" w:themeColor="text1"/>
          <w:sz w:val="24"/>
          <w:szCs w:val="24"/>
        </w:rPr>
        <w:t xml:space="preserve">ed our strategic </w:t>
      </w:r>
      <w:r w:rsidRPr="00CF7E68" w:rsidR="007A19B2">
        <w:rPr>
          <w:rFonts w:ascii="Arial" w:hAnsi="Arial" w:cs="Arial"/>
          <w:color w:val="000000" w:themeColor="text1"/>
          <w:sz w:val="24"/>
          <w:szCs w:val="24"/>
        </w:rPr>
        <w:t>priorities f</w:t>
      </w:r>
      <w:r w:rsidRPr="00CF7E68" w:rsidR="00300991">
        <w:rPr>
          <w:rFonts w:ascii="Arial" w:hAnsi="Arial" w:cs="Arial"/>
          <w:color w:val="000000" w:themeColor="text1"/>
          <w:sz w:val="24"/>
          <w:szCs w:val="24"/>
        </w:rPr>
        <w:t>or putting in place</w:t>
      </w:r>
      <w:r w:rsidRPr="00CF7E68">
        <w:rPr>
          <w:rFonts w:ascii="Arial" w:hAnsi="Arial" w:cs="Arial"/>
          <w:color w:val="000000" w:themeColor="text1"/>
          <w:sz w:val="24"/>
          <w:szCs w:val="24"/>
        </w:rPr>
        <w:t xml:space="preserve"> </w:t>
      </w:r>
      <w:r w:rsidRPr="00CF7E68" w:rsidR="001A2B59">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engagement platforms that are accessible and encourage active participation. Through these platforms, residents will have meaningful opportunities to shape, improve, and scrutinise the delivery of our housing services.</w:t>
      </w:r>
    </w:p>
    <w:p w:rsidRPr="00CF7E68" w:rsidR="00BD3237" w:rsidP="00430C18" w:rsidRDefault="002157A4" w14:paraId="2164DB90" w14:textId="77777777">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Alongside these improvements,</w:t>
      </w:r>
      <w:r w:rsidRPr="00CF7E68" w:rsidR="00F860AB">
        <w:rPr>
          <w:rFonts w:ascii="Arial" w:hAnsi="Arial" w:cs="Arial"/>
          <w:color w:val="000000" w:themeColor="text1"/>
          <w:sz w:val="24"/>
          <w:szCs w:val="24"/>
        </w:rPr>
        <w:t xml:space="preserve"> this strategy </w:t>
      </w:r>
      <w:r w:rsidRPr="00CF7E68">
        <w:rPr>
          <w:rFonts w:ascii="Arial" w:hAnsi="Arial" w:cs="Arial"/>
          <w:color w:val="000000" w:themeColor="text1"/>
          <w:sz w:val="24"/>
          <w:szCs w:val="24"/>
        </w:rPr>
        <w:t>introduc</w:t>
      </w:r>
      <w:r w:rsidRPr="00CF7E68" w:rsidR="00F860AB">
        <w:rPr>
          <w:rFonts w:ascii="Arial" w:hAnsi="Arial" w:cs="Arial"/>
          <w:color w:val="000000" w:themeColor="text1"/>
          <w:sz w:val="24"/>
          <w:szCs w:val="24"/>
        </w:rPr>
        <w:t>es</w:t>
      </w:r>
      <w:r w:rsidRPr="00CF7E68">
        <w:rPr>
          <w:rFonts w:ascii="Arial" w:hAnsi="Arial" w:cs="Arial"/>
          <w:color w:val="000000" w:themeColor="text1"/>
          <w:sz w:val="24"/>
          <w:szCs w:val="24"/>
        </w:rPr>
        <w:t xml:space="preserve"> revised </w:t>
      </w:r>
      <w:r w:rsidRPr="00CF7E68" w:rsidR="001A2B59">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 xml:space="preserve">engagement practices founded on the principles of mutual respect, trust, accountability, and transparency. </w:t>
      </w:r>
    </w:p>
    <w:p w:rsidRPr="00CF7E68" w:rsidR="00BD4015" w:rsidP="00430C18" w:rsidRDefault="002157A4" w14:paraId="3E2316B0" w14:textId="0ED52122">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These values will underpin all interactions, ensuring that </w:t>
      </w:r>
      <w:r w:rsidRPr="00CF7E68" w:rsidR="005618B7">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 xml:space="preserve">engagement is not only effective but also </w:t>
      </w:r>
      <w:r w:rsidRPr="00CF7E68" w:rsidR="00300991">
        <w:rPr>
          <w:rFonts w:ascii="Arial" w:hAnsi="Arial" w:cs="Arial"/>
          <w:color w:val="000000" w:themeColor="text1"/>
          <w:sz w:val="24"/>
          <w:szCs w:val="24"/>
        </w:rPr>
        <w:t xml:space="preserve">embedded across services and </w:t>
      </w:r>
      <w:r w:rsidRPr="00CF7E68">
        <w:rPr>
          <w:rFonts w:ascii="Arial" w:hAnsi="Arial" w:cs="Arial"/>
          <w:color w:val="000000" w:themeColor="text1"/>
          <w:sz w:val="24"/>
          <w:szCs w:val="24"/>
        </w:rPr>
        <w:t>genuinely collaborative.</w:t>
      </w:r>
    </w:p>
    <w:p w:rsidRPr="00CF7E68" w:rsidR="00F860AB" w:rsidP="00430C18" w:rsidRDefault="00F860AB" w14:paraId="2CFF8A91" w14:textId="149866C0">
      <w:pPr>
        <w:pStyle w:val="Heading2"/>
        <w:numPr>
          <w:ilvl w:val="0"/>
          <w:numId w:val="11"/>
        </w:numPr>
        <w:spacing w:line="360" w:lineRule="auto"/>
        <w:rPr>
          <w:rFonts w:ascii="Arial" w:hAnsi="Arial" w:eastAsia="Times New Roman" w:cs="Arial"/>
          <w:b/>
          <w:bCs/>
          <w:color w:val="000000" w:themeColor="text1"/>
          <w:sz w:val="24"/>
          <w:szCs w:val="24"/>
          <w:lang w:eastAsia="en-GB"/>
        </w:rPr>
      </w:pPr>
      <w:r w:rsidRPr="00CF7E68">
        <w:rPr>
          <w:rFonts w:ascii="Arial" w:hAnsi="Arial" w:eastAsia="Times New Roman" w:cs="Arial"/>
          <w:b/>
          <w:bCs/>
          <w:color w:val="000000" w:themeColor="text1"/>
          <w:sz w:val="24"/>
          <w:szCs w:val="24"/>
          <w:lang w:eastAsia="en-GB"/>
        </w:rPr>
        <w:t xml:space="preserve">A changing housing landscape </w:t>
      </w:r>
    </w:p>
    <w:p w:rsidRPr="00CF7E68" w:rsidR="00F860AB" w:rsidP="00430C18" w:rsidRDefault="00F860AB" w14:paraId="65847FF3" w14:textId="0CA08E2C">
      <w:pPr>
        <w:pStyle w:val="Heading2"/>
        <w:spacing w:line="360" w:lineRule="auto"/>
        <w:rPr>
          <w:rFonts w:ascii="Arial" w:hAnsi="Arial" w:eastAsia="Times New Roman" w:cs="Arial"/>
          <w:b/>
          <w:bCs/>
          <w:color w:val="000000" w:themeColor="text1"/>
          <w:sz w:val="24"/>
          <w:szCs w:val="24"/>
          <w:lang w:eastAsia="en-GB"/>
        </w:rPr>
      </w:pPr>
      <w:r w:rsidRPr="00CF7E68">
        <w:rPr>
          <w:rFonts w:ascii="Arial" w:hAnsi="Arial" w:eastAsia="Times New Roman" w:cs="Arial"/>
          <w:b/>
          <w:bCs/>
          <w:color w:val="000000" w:themeColor="text1"/>
          <w:sz w:val="24"/>
          <w:szCs w:val="24"/>
          <w:lang w:eastAsia="en-GB"/>
        </w:rPr>
        <w:t>The national context</w:t>
      </w:r>
    </w:p>
    <w:p w:rsidRPr="00CF7E68" w:rsidR="00F860AB" w:rsidP="00430C18" w:rsidRDefault="00F860AB" w14:paraId="272D6DA3" w14:textId="746F7F98">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Oxford City Council’s responsibilities as a social landlord are framed and defined by a comprehensive framework of legislation, regulations, and standards established by Central Government. This evolving regulatory environment places greater emphasis on increased oversight, the introduction of </w:t>
      </w:r>
      <w:r w:rsidR="00CB683F">
        <w:rPr>
          <w:rFonts w:ascii="Arial" w:hAnsi="Arial" w:cs="Arial"/>
          <w:color w:val="000000" w:themeColor="text1"/>
          <w:sz w:val="24"/>
          <w:szCs w:val="24"/>
        </w:rPr>
        <w:t>updated</w:t>
      </w:r>
      <w:r w:rsidRPr="00CF7E68">
        <w:rPr>
          <w:rFonts w:ascii="Arial" w:hAnsi="Arial" w:cs="Arial"/>
          <w:color w:val="000000" w:themeColor="text1"/>
          <w:sz w:val="24"/>
          <w:szCs w:val="24"/>
        </w:rPr>
        <w:t xml:space="preserve"> consumer standards, and a stronger focus on tenant satisfaction and feedback.</w:t>
      </w:r>
    </w:p>
    <w:p w:rsidRPr="00CF7E68" w:rsidR="00F860AB" w:rsidP="00430C18" w:rsidRDefault="00F860AB" w14:paraId="14D3D052" w14:textId="77777777">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The Social Housing Act 2023 introduces significant reforms, setting out clear expectations for social landlords:</w:t>
      </w:r>
    </w:p>
    <w:p w:rsidRPr="00CF7E68" w:rsidR="00591120" w:rsidP="00430C18" w:rsidRDefault="00F860AB" w14:paraId="5A5683D9" w14:textId="12F96DAD">
      <w:pPr>
        <w:spacing w:line="360" w:lineRule="auto"/>
        <w:rPr>
          <w:rFonts w:ascii="Arial" w:hAnsi="Arial" w:cs="Arial"/>
          <w:color w:val="000000" w:themeColor="text1"/>
          <w:sz w:val="24"/>
          <w:szCs w:val="24"/>
        </w:rPr>
      </w:pPr>
      <w:r w:rsidRPr="00CF7E68">
        <w:rPr>
          <w:rFonts w:ascii="Arial" w:hAnsi="Arial" w:cs="Arial"/>
          <w:b/>
          <w:bCs/>
          <w:color w:val="000000" w:themeColor="text1"/>
          <w:sz w:val="24"/>
          <w:szCs w:val="24"/>
        </w:rPr>
        <w:t xml:space="preserve">Social Housing White Paper 2020 and Social Housing </w:t>
      </w:r>
      <w:r w:rsidR="00A130B5">
        <w:rPr>
          <w:rFonts w:ascii="Arial" w:hAnsi="Arial" w:cs="Arial"/>
          <w:b/>
          <w:bCs/>
          <w:color w:val="000000" w:themeColor="text1"/>
          <w:sz w:val="24"/>
          <w:szCs w:val="24"/>
        </w:rPr>
        <w:t>(</w:t>
      </w:r>
      <w:r w:rsidRPr="00CF7E68">
        <w:rPr>
          <w:rFonts w:ascii="Arial" w:hAnsi="Arial" w:cs="Arial"/>
          <w:b/>
          <w:bCs/>
          <w:color w:val="000000" w:themeColor="text1"/>
          <w:sz w:val="24"/>
          <w:szCs w:val="24"/>
        </w:rPr>
        <w:t>Regulation</w:t>
      </w:r>
      <w:r w:rsidR="00A130B5">
        <w:rPr>
          <w:rFonts w:ascii="Arial" w:hAnsi="Arial" w:cs="Arial"/>
          <w:b/>
          <w:bCs/>
          <w:color w:val="000000" w:themeColor="text1"/>
          <w:sz w:val="24"/>
          <w:szCs w:val="24"/>
        </w:rPr>
        <w:t>)</w:t>
      </w:r>
      <w:r w:rsidRPr="00CF7E68">
        <w:rPr>
          <w:rFonts w:ascii="Arial" w:hAnsi="Arial" w:cs="Arial"/>
          <w:b/>
          <w:bCs/>
          <w:color w:val="000000" w:themeColor="text1"/>
          <w:sz w:val="24"/>
          <w:szCs w:val="24"/>
        </w:rPr>
        <w:t xml:space="preserve"> Act 2023</w:t>
      </w:r>
      <w:r w:rsidRPr="00CF7E68">
        <w:rPr>
          <w:rFonts w:ascii="Arial" w:hAnsi="Arial" w:cs="Arial"/>
          <w:color w:val="000000" w:themeColor="text1"/>
          <w:sz w:val="24"/>
          <w:szCs w:val="24"/>
        </w:rPr>
        <w:t xml:space="preserve">:  </w:t>
      </w:r>
      <w:r w:rsidRPr="00CF7E68">
        <w:rPr>
          <w:rFonts w:ascii="Arial" w:hAnsi="Arial" w:cs="Arial"/>
          <w:color w:val="000000" w:themeColor="text1"/>
          <w:sz w:val="24"/>
          <w:szCs w:val="24"/>
          <w:u w:val="single"/>
        </w:rPr>
        <w:t>The Charter for Social Housing Residents</w:t>
      </w:r>
      <w:r w:rsidRPr="00CF7E68">
        <w:rPr>
          <w:rFonts w:ascii="Arial" w:hAnsi="Arial" w:cs="Arial"/>
          <w:color w:val="000000" w:themeColor="text1"/>
          <w:sz w:val="24"/>
          <w:szCs w:val="24"/>
        </w:rPr>
        <w:t xml:space="preserve">, was released in November 2020. </w:t>
      </w:r>
    </w:p>
    <w:p w:rsidRPr="00CF7E68" w:rsidR="00F860AB" w:rsidP="00430C18" w:rsidRDefault="00F860AB" w14:paraId="1CEBA5EB" w14:textId="1FE61F96">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It outlined that every social housing resident should be able to expect:</w:t>
      </w:r>
    </w:p>
    <w:p w:rsidRPr="00CF7E68" w:rsidR="00591120" w:rsidP="00430C18" w:rsidRDefault="00591120" w14:paraId="1AEDD467" w14:textId="24477165">
      <w:pPr>
        <w:spacing w:line="360" w:lineRule="auto"/>
        <w:rPr>
          <w:rFonts w:ascii="Arial" w:hAnsi="Arial" w:cs="Arial"/>
          <w:b/>
          <w:bCs/>
          <w:color w:val="000000" w:themeColor="text1"/>
          <w:sz w:val="24"/>
          <w:szCs w:val="24"/>
        </w:rPr>
      </w:pPr>
      <w:r w:rsidRPr="00CF7E68">
        <w:rPr>
          <w:rFonts w:ascii="Arial" w:hAnsi="Arial" w:cs="Arial"/>
          <w:noProof/>
          <w:color w:val="000000" w:themeColor="text1"/>
          <w:sz w:val="24"/>
          <w:szCs w:val="24"/>
        </w:rPr>
        <w:drawing>
          <wp:anchor distT="0" distB="0" distL="114300" distR="114300" simplePos="0" relativeHeight="251658248" behindDoc="0" locked="0" layoutInCell="1" allowOverlap="1" wp14:anchorId="63D5F0F4" wp14:editId="2189A280">
            <wp:simplePos x="0" y="0"/>
            <wp:positionH relativeFrom="column">
              <wp:posOffset>0</wp:posOffset>
            </wp:positionH>
            <wp:positionV relativeFrom="paragraph">
              <wp:posOffset>361315</wp:posOffset>
            </wp:positionV>
            <wp:extent cx="5731510" cy="1277620"/>
            <wp:effectExtent l="0" t="0" r="2540" b="0"/>
            <wp:wrapThrough wrapText="bothSides">
              <wp:wrapPolygon edited="0">
                <wp:start x="0" y="0"/>
                <wp:lineTo x="0" y="21256"/>
                <wp:lineTo x="21538" y="21256"/>
                <wp:lineTo x="21538" y="0"/>
                <wp:lineTo x="0" y="0"/>
              </wp:wrapPolygon>
            </wp:wrapThrough>
            <wp:docPr id="1028539425" name="Picture 1" descr="A blue and purple rectangular box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39425" name="Picture 1" descr="A blue and purple rectangular boxes with tex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31510" cy="1277620"/>
                    </a:xfrm>
                    <a:prstGeom prst="rect">
                      <a:avLst/>
                    </a:prstGeom>
                  </pic:spPr>
                </pic:pic>
              </a:graphicData>
            </a:graphic>
          </wp:anchor>
        </w:drawing>
      </w:r>
    </w:p>
    <w:p w:rsidRPr="00CF7E68" w:rsidR="00591120" w:rsidP="00430C18" w:rsidRDefault="00591120" w14:paraId="06F81946" w14:textId="77777777">
      <w:pPr>
        <w:spacing w:line="360" w:lineRule="auto"/>
        <w:rPr>
          <w:rFonts w:ascii="Arial" w:hAnsi="Arial" w:cs="Arial"/>
          <w:b/>
          <w:bCs/>
          <w:color w:val="000000" w:themeColor="text1"/>
          <w:sz w:val="24"/>
          <w:szCs w:val="24"/>
        </w:rPr>
      </w:pPr>
    </w:p>
    <w:p w:rsidRPr="00CF7E68" w:rsidR="00F860AB" w:rsidP="00430C18" w:rsidRDefault="3D07ACC2" w14:paraId="1748F0D4" w14:textId="58CAE8E9">
      <w:pPr>
        <w:spacing w:line="360" w:lineRule="auto"/>
        <w:rPr>
          <w:rFonts w:ascii="Arial" w:hAnsi="Arial" w:cs="Arial"/>
          <w:color w:val="000000" w:themeColor="text1"/>
          <w:sz w:val="24"/>
          <w:szCs w:val="24"/>
        </w:rPr>
      </w:pPr>
      <w:r w:rsidRPr="00CF7E68">
        <w:rPr>
          <w:rFonts w:ascii="Arial" w:hAnsi="Arial" w:cs="Arial"/>
          <w:b/>
          <w:bCs/>
          <w:color w:val="000000" w:themeColor="text1"/>
          <w:sz w:val="24"/>
          <w:szCs w:val="24"/>
        </w:rPr>
        <w:t>Consumer Standards</w:t>
      </w:r>
      <w:r w:rsidRPr="00CF7E68">
        <w:rPr>
          <w:rFonts w:ascii="Arial" w:hAnsi="Arial" w:cs="Arial"/>
          <w:color w:val="000000" w:themeColor="text1"/>
          <w:sz w:val="24"/>
          <w:szCs w:val="24"/>
        </w:rPr>
        <w:t xml:space="preserve">: Landlords are required to comply with </w:t>
      </w:r>
      <w:r w:rsidR="00633387">
        <w:rPr>
          <w:rFonts w:ascii="Arial" w:hAnsi="Arial" w:cs="Arial"/>
          <w:color w:val="000000" w:themeColor="text1"/>
          <w:sz w:val="24"/>
          <w:szCs w:val="24"/>
        </w:rPr>
        <w:t xml:space="preserve">more rigorous </w:t>
      </w:r>
      <w:r w:rsidR="00D04CC3">
        <w:rPr>
          <w:rFonts w:ascii="Arial" w:hAnsi="Arial" w:cs="Arial"/>
          <w:color w:val="000000" w:themeColor="text1"/>
          <w:sz w:val="24"/>
          <w:szCs w:val="24"/>
        </w:rPr>
        <w:t>updated</w:t>
      </w:r>
      <w:r w:rsidRPr="00CF7E68">
        <w:rPr>
          <w:rFonts w:ascii="Arial" w:hAnsi="Arial" w:cs="Arial"/>
          <w:color w:val="000000" w:themeColor="text1"/>
          <w:sz w:val="24"/>
          <w:szCs w:val="24"/>
        </w:rPr>
        <w:t xml:space="preserve"> Consumer Standards, ensuring that tenants are provided with safe, high-quality housing and responsive services.</w:t>
      </w:r>
    </w:p>
    <w:p w:rsidRPr="00CF7E68" w:rsidR="00F860AB" w:rsidP="00430C18" w:rsidRDefault="00F860AB" w14:paraId="644BC14A" w14:textId="77777777">
      <w:pPr>
        <w:pStyle w:val="ListParagraph"/>
        <w:numPr>
          <w:ilvl w:val="0"/>
          <w:numId w:val="1"/>
        </w:numPr>
        <w:spacing w:line="360" w:lineRule="auto"/>
        <w:rPr>
          <w:rFonts w:ascii="Arial" w:hAnsi="Arial" w:cs="Arial"/>
          <w:color w:val="000000" w:themeColor="text1"/>
          <w:sz w:val="24"/>
          <w:szCs w:val="24"/>
        </w:rPr>
      </w:pPr>
      <w:r w:rsidRPr="00CF7E68">
        <w:rPr>
          <w:rFonts w:ascii="Arial" w:hAnsi="Arial" w:eastAsia="Times New Roman" w:cs="Arial"/>
          <w:b/>
          <w:bCs/>
          <w:color w:val="000000" w:themeColor="text1"/>
          <w:kern w:val="0"/>
          <w:sz w:val="24"/>
          <w:szCs w:val="24"/>
          <w:lang w:eastAsia="en-GB"/>
          <w14:ligatures w14:val="none"/>
        </w:rPr>
        <w:t>The Safety and Quality Standard</w:t>
      </w:r>
      <w:r w:rsidRPr="00CF7E68">
        <w:rPr>
          <w:rFonts w:ascii="Arial" w:hAnsi="Arial" w:eastAsia="Times New Roman" w:cs="Arial"/>
          <w:color w:val="000000" w:themeColor="text1"/>
          <w:kern w:val="0"/>
          <w:sz w:val="24"/>
          <w:szCs w:val="24"/>
          <w:lang w:eastAsia="en-GB"/>
          <w14:ligatures w14:val="none"/>
        </w:rPr>
        <w:t> which requires landlords to provide safe and good-quality homes for their tenants, along with good-quality landlord services.</w:t>
      </w:r>
    </w:p>
    <w:p w:rsidRPr="00CF7E68" w:rsidR="00F860AB" w:rsidP="00430C18" w:rsidRDefault="00F860AB" w14:paraId="494330A3" w14:textId="2FB11234">
      <w:pPr>
        <w:pStyle w:val="ListParagraph"/>
        <w:numPr>
          <w:ilvl w:val="0"/>
          <w:numId w:val="1"/>
        </w:numPr>
        <w:shd w:val="clear" w:color="auto" w:fill="FFFFFF"/>
        <w:spacing w:before="100" w:beforeAutospacing="1" w:after="100" w:afterAutospacing="1" w:line="360" w:lineRule="auto"/>
        <w:rPr>
          <w:rFonts w:ascii="Arial" w:hAnsi="Arial" w:eastAsia="Times New Roman" w:cs="Arial"/>
          <w:color w:val="000000" w:themeColor="text1"/>
          <w:kern w:val="0"/>
          <w:sz w:val="24"/>
          <w:szCs w:val="24"/>
          <w:lang w:eastAsia="en-GB"/>
          <w14:ligatures w14:val="none"/>
        </w:rPr>
      </w:pPr>
      <w:r w:rsidRPr="00CF7E68">
        <w:rPr>
          <w:rFonts w:ascii="Arial" w:hAnsi="Arial" w:eastAsia="Times New Roman" w:cs="Arial"/>
          <w:b/>
          <w:bCs/>
          <w:color w:val="000000" w:themeColor="text1"/>
          <w:kern w:val="0"/>
          <w:sz w:val="24"/>
          <w:szCs w:val="24"/>
          <w:lang w:eastAsia="en-GB"/>
          <w14:ligatures w14:val="none"/>
        </w:rPr>
        <w:t>The Transparency, Influence and Accountability Standard </w:t>
      </w:r>
      <w:r w:rsidRPr="00CF7E68">
        <w:rPr>
          <w:rFonts w:ascii="Arial" w:hAnsi="Arial" w:eastAsia="Times New Roman" w:cs="Arial"/>
          <w:color w:val="000000" w:themeColor="text1"/>
          <w:kern w:val="0"/>
          <w:sz w:val="24"/>
          <w:szCs w:val="24"/>
          <w:lang w:eastAsia="en-GB"/>
          <w14:ligatures w14:val="none"/>
        </w:rPr>
        <w:t xml:space="preserve">which requires landlords to be open with tenants and treat them with fairness and respect so they can access services, raise </w:t>
      </w:r>
      <w:r w:rsidRPr="00CF7E68" w:rsidR="006104A7">
        <w:rPr>
          <w:rFonts w:ascii="Arial" w:hAnsi="Arial" w:eastAsia="Times New Roman" w:cs="Arial"/>
          <w:color w:val="000000" w:themeColor="text1"/>
          <w:kern w:val="0"/>
          <w:sz w:val="24"/>
          <w:szCs w:val="24"/>
          <w:lang w:eastAsia="en-GB"/>
          <w14:ligatures w14:val="none"/>
        </w:rPr>
        <w:t>concerns,</w:t>
      </w:r>
      <w:r w:rsidRPr="00CF7E68">
        <w:rPr>
          <w:rFonts w:ascii="Arial" w:hAnsi="Arial" w:eastAsia="Times New Roman" w:cs="Arial"/>
          <w:color w:val="000000" w:themeColor="text1"/>
          <w:kern w:val="0"/>
          <w:sz w:val="24"/>
          <w:szCs w:val="24"/>
          <w:lang w:eastAsia="en-GB"/>
          <w14:ligatures w14:val="none"/>
        </w:rPr>
        <w:t xml:space="preserve"> when necessary, influence decision making and hold their landlord to account.</w:t>
      </w:r>
    </w:p>
    <w:p w:rsidRPr="00CF7E68" w:rsidR="00F860AB" w:rsidP="00430C18" w:rsidRDefault="00F860AB" w14:paraId="31ADC79D" w14:textId="548459C3">
      <w:pPr>
        <w:pStyle w:val="ListParagraph"/>
        <w:numPr>
          <w:ilvl w:val="0"/>
          <w:numId w:val="1"/>
        </w:numPr>
        <w:shd w:val="clear" w:color="auto" w:fill="FFFFFF"/>
        <w:spacing w:before="100" w:beforeAutospacing="1" w:after="100" w:afterAutospacing="1" w:line="360" w:lineRule="auto"/>
        <w:rPr>
          <w:rFonts w:ascii="Arial" w:hAnsi="Arial" w:eastAsia="Times New Roman" w:cs="Arial"/>
          <w:color w:val="000000" w:themeColor="text1"/>
          <w:kern w:val="0"/>
          <w:sz w:val="24"/>
          <w:szCs w:val="24"/>
          <w:lang w:eastAsia="en-GB"/>
          <w14:ligatures w14:val="none"/>
        </w:rPr>
      </w:pPr>
      <w:r w:rsidRPr="00CF7E68">
        <w:rPr>
          <w:rFonts w:ascii="Arial" w:hAnsi="Arial" w:eastAsia="Times New Roman" w:cs="Arial"/>
          <w:b/>
          <w:bCs/>
          <w:color w:val="000000" w:themeColor="text1"/>
          <w:kern w:val="0"/>
          <w:sz w:val="24"/>
          <w:szCs w:val="24"/>
          <w:lang w:eastAsia="en-GB"/>
          <w14:ligatures w14:val="none"/>
        </w:rPr>
        <w:t>The Neighbourhood and Community Standard</w:t>
      </w:r>
      <w:r w:rsidRPr="00CF7E68">
        <w:rPr>
          <w:rFonts w:ascii="Arial" w:hAnsi="Arial" w:eastAsia="Times New Roman" w:cs="Arial"/>
          <w:color w:val="000000" w:themeColor="text1"/>
          <w:kern w:val="0"/>
          <w:sz w:val="24"/>
          <w:szCs w:val="24"/>
          <w:lang w:eastAsia="en-GB"/>
          <w14:ligatures w14:val="none"/>
        </w:rPr>
        <w:t xml:space="preserve"> which requires landlords to engage with other relevant parties so that tenants can live in safe and well-maintained </w:t>
      </w:r>
      <w:r w:rsidRPr="00CF7E68" w:rsidR="006104A7">
        <w:rPr>
          <w:rFonts w:ascii="Arial" w:hAnsi="Arial" w:eastAsia="Times New Roman" w:cs="Arial"/>
          <w:color w:val="000000" w:themeColor="text1"/>
          <w:kern w:val="0"/>
          <w:sz w:val="24"/>
          <w:szCs w:val="24"/>
          <w:lang w:eastAsia="en-GB"/>
          <w14:ligatures w14:val="none"/>
        </w:rPr>
        <w:t>neighbourhoods and</w:t>
      </w:r>
      <w:r w:rsidRPr="00CF7E68">
        <w:rPr>
          <w:rFonts w:ascii="Arial" w:hAnsi="Arial" w:eastAsia="Times New Roman" w:cs="Arial"/>
          <w:color w:val="000000" w:themeColor="text1"/>
          <w:kern w:val="0"/>
          <w:sz w:val="24"/>
          <w:szCs w:val="24"/>
          <w:lang w:eastAsia="en-GB"/>
          <w14:ligatures w14:val="none"/>
        </w:rPr>
        <w:t xml:space="preserve"> feel safe in their homes.</w:t>
      </w:r>
    </w:p>
    <w:p w:rsidRPr="00CF7E68" w:rsidR="00F860AB" w:rsidP="00430C18" w:rsidRDefault="00F860AB" w14:paraId="72CFA92D" w14:textId="77777777">
      <w:pPr>
        <w:pStyle w:val="ListParagraph"/>
        <w:numPr>
          <w:ilvl w:val="0"/>
          <w:numId w:val="1"/>
        </w:numPr>
        <w:shd w:val="clear" w:color="auto" w:fill="FFFFFF"/>
        <w:spacing w:before="100" w:beforeAutospacing="1" w:after="100" w:afterAutospacing="1" w:line="360" w:lineRule="auto"/>
        <w:rPr>
          <w:rFonts w:ascii="Arial" w:hAnsi="Arial" w:eastAsia="Times New Roman" w:cs="Arial"/>
          <w:color w:val="000000" w:themeColor="text1"/>
          <w:kern w:val="0"/>
          <w:sz w:val="24"/>
          <w:szCs w:val="24"/>
          <w:lang w:eastAsia="en-GB"/>
          <w14:ligatures w14:val="none"/>
        </w:rPr>
      </w:pPr>
      <w:r w:rsidRPr="00CF7E68">
        <w:rPr>
          <w:rFonts w:ascii="Arial" w:hAnsi="Arial" w:eastAsia="Times New Roman" w:cs="Arial"/>
          <w:b/>
          <w:bCs/>
          <w:color w:val="000000" w:themeColor="text1"/>
          <w:kern w:val="0"/>
          <w:sz w:val="24"/>
          <w:szCs w:val="24"/>
          <w:lang w:eastAsia="en-GB"/>
          <w14:ligatures w14:val="none"/>
        </w:rPr>
        <w:t>The Tenancy Standard </w:t>
      </w:r>
      <w:r w:rsidRPr="00CF7E68">
        <w:rPr>
          <w:rFonts w:ascii="Arial" w:hAnsi="Arial" w:eastAsia="Times New Roman" w:cs="Arial"/>
          <w:color w:val="000000" w:themeColor="text1"/>
          <w:kern w:val="0"/>
          <w:sz w:val="24"/>
          <w:szCs w:val="24"/>
          <w:lang w:eastAsia="en-GB"/>
          <w14:ligatures w14:val="none"/>
        </w:rPr>
        <w:t>which sets requirements for the fair allocation and letting of homes, as well as requirements for how tenancies are managed by landlords</w:t>
      </w:r>
    </w:p>
    <w:p w:rsidRPr="00CF7E68" w:rsidR="00F860AB" w:rsidP="00430C18" w:rsidRDefault="00F860AB" w14:paraId="239A06B4" w14:textId="3150D7BE">
      <w:pPr>
        <w:spacing w:line="360" w:lineRule="auto"/>
        <w:rPr>
          <w:rFonts w:ascii="Arial" w:hAnsi="Arial" w:cs="Arial"/>
          <w:color w:val="000000" w:themeColor="text1"/>
          <w:sz w:val="24"/>
          <w:szCs w:val="24"/>
        </w:rPr>
      </w:pPr>
      <w:r w:rsidRPr="00CF7E68">
        <w:rPr>
          <w:rFonts w:ascii="Arial" w:hAnsi="Arial" w:cs="Arial"/>
          <w:b/>
          <w:bCs/>
          <w:color w:val="000000" w:themeColor="text1"/>
          <w:sz w:val="24"/>
          <w:szCs w:val="24"/>
        </w:rPr>
        <w:t>Tenant Satisfaction Measures</w:t>
      </w:r>
      <w:r w:rsidRPr="00CF7E68">
        <w:rPr>
          <w:rFonts w:ascii="Arial" w:hAnsi="Arial" w:cs="Arial"/>
          <w:color w:val="000000" w:themeColor="text1"/>
          <w:sz w:val="24"/>
          <w:szCs w:val="24"/>
        </w:rPr>
        <w:t xml:space="preserve">: These measures are now central to how councils are evaluated, highlighting the critical importance of engaging with </w:t>
      </w:r>
      <w:r w:rsidRPr="00CF7E68" w:rsidR="00B8037C">
        <w:rPr>
          <w:rFonts w:ascii="Arial" w:hAnsi="Arial" w:cs="Arial"/>
          <w:color w:val="000000" w:themeColor="text1"/>
          <w:sz w:val="24"/>
          <w:szCs w:val="24"/>
        </w:rPr>
        <w:t xml:space="preserve">residents </w:t>
      </w:r>
      <w:r w:rsidRPr="00CF7E68">
        <w:rPr>
          <w:rFonts w:ascii="Arial" w:hAnsi="Arial" w:cs="Arial"/>
          <w:color w:val="000000" w:themeColor="text1"/>
          <w:sz w:val="24"/>
          <w:szCs w:val="24"/>
        </w:rPr>
        <w:t xml:space="preserve">and actively seeking their feedback. TSMs signify a shift in approach, recognising </w:t>
      </w:r>
      <w:r w:rsidRPr="00CF7E68" w:rsidR="00B8037C">
        <w:rPr>
          <w:rFonts w:ascii="Arial" w:hAnsi="Arial" w:cs="Arial"/>
          <w:color w:val="000000" w:themeColor="text1"/>
          <w:sz w:val="24"/>
          <w:szCs w:val="24"/>
        </w:rPr>
        <w:t>residents</w:t>
      </w:r>
      <w:r w:rsidRPr="00CF7E68">
        <w:rPr>
          <w:rFonts w:ascii="Arial" w:hAnsi="Arial" w:cs="Arial"/>
          <w:color w:val="000000" w:themeColor="text1"/>
          <w:sz w:val="24"/>
          <w:szCs w:val="24"/>
        </w:rPr>
        <w:t xml:space="preserve"> as active participants who help shape the services tut hey receive rather than passive recipients.</w:t>
      </w:r>
    </w:p>
    <w:p w:rsidRPr="00CF7E68" w:rsidR="00B61E23" w:rsidP="00430C18" w:rsidRDefault="00B61E23" w14:paraId="120F4E6D" w14:textId="039D1845">
      <w:pPr>
        <w:shd w:val="clear" w:color="auto" w:fill="FFFFFF"/>
        <w:spacing w:before="100" w:beforeAutospacing="1" w:after="100" w:afterAutospacing="1" w:line="360" w:lineRule="auto"/>
        <w:rPr>
          <w:rFonts w:ascii="Arial" w:hAnsi="Arial" w:eastAsia="Times New Roman" w:cs="Arial"/>
          <w:b/>
          <w:bCs/>
          <w:color w:val="000000" w:themeColor="text1"/>
          <w:kern w:val="0"/>
          <w:sz w:val="24"/>
          <w:szCs w:val="24"/>
          <w:lang w:eastAsia="en-GB"/>
          <w14:ligatures w14:val="none"/>
        </w:rPr>
      </w:pPr>
      <w:r w:rsidRPr="00CF7E68">
        <w:rPr>
          <w:rFonts w:ascii="Arial" w:hAnsi="Arial" w:eastAsia="Times New Roman" w:cs="Arial"/>
          <w:b/>
          <w:bCs/>
          <w:color w:val="000000" w:themeColor="text1"/>
          <w:kern w:val="0"/>
          <w:sz w:val="24"/>
          <w:szCs w:val="24"/>
          <w:lang w:eastAsia="en-GB"/>
          <w14:ligatures w14:val="none"/>
        </w:rPr>
        <w:t xml:space="preserve">Our local context and </w:t>
      </w:r>
      <w:r w:rsidRPr="00CF7E68" w:rsidR="00F860AB">
        <w:rPr>
          <w:rFonts w:ascii="Arial" w:hAnsi="Arial" w:eastAsia="Times New Roman" w:cs="Arial"/>
          <w:b/>
          <w:bCs/>
          <w:color w:val="000000" w:themeColor="text1"/>
          <w:kern w:val="0"/>
          <w:sz w:val="24"/>
          <w:szCs w:val="24"/>
          <w:lang w:eastAsia="en-GB"/>
          <w14:ligatures w14:val="none"/>
        </w:rPr>
        <w:t>housing priorities</w:t>
      </w:r>
      <w:r w:rsidRPr="00CF7E68">
        <w:rPr>
          <w:rFonts w:ascii="Arial" w:hAnsi="Arial" w:eastAsia="Times New Roman" w:cs="Arial"/>
          <w:b/>
          <w:bCs/>
          <w:color w:val="000000" w:themeColor="text1"/>
          <w:kern w:val="0"/>
          <w:sz w:val="24"/>
          <w:szCs w:val="24"/>
          <w:lang w:eastAsia="en-GB"/>
          <w14:ligatures w14:val="none"/>
        </w:rPr>
        <w:t xml:space="preserve"> </w:t>
      </w:r>
    </w:p>
    <w:p w:rsidRPr="00CF7E68" w:rsidR="00B61E23" w:rsidP="00430C18" w:rsidRDefault="520A320A" w14:paraId="704057BA" w14:textId="25003950">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There are </w:t>
      </w:r>
      <w:r w:rsidRPr="00CF7E68" w:rsidR="0589E5BF">
        <w:rPr>
          <w:rFonts w:ascii="Arial" w:hAnsi="Arial" w:cs="Arial"/>
          <w:color w:val="000000" w:themeColor="text1"/>
          <w:sz w:val="24"/>
          <w:szCs w:val="24"/>
        </w:rPr>
        <w:t>several</w:t>
      </w:r>
      <w:r w:rsidRPr="00CF7E68">
        <w:rPr>
          <w:rFonts w:ascii="Arial" w:hAnsi="Arial" w:cs="Arial"/>
          <w:color w:val="000000" w:themeColor="text1"/>
          <w:sz w:val="24"/>
          <w:szCs w:val="24"/>
        </w:rPr>
        <w:t xml:space="preserve"> local key strategies that have been considered during the development of this strategy.  These set our priorities for housing, focusing our efforts to ensure that </w:t>
      </w:r>
      <w:r w:rsidRPr="00CF7E68" w:rsidR="6DBC23E6">
        <w:rPr>
          <w:rFonts w:ascii="Arial" w:hAnsi="Arial" w:cs="Arial"/>
          <w:color w:val="000000" w:themeColor="text1"/>
          <w:sz w:val="24"/>
          <w:szCs w:val="24"/>
        </w:rPr>
        <w:t>we</w:t>
      </w:r>
      <w:r w:rsidRPr="00CF7E68" w:rsidR="7EBA3F10">
        <w:rPr>
          <w:rFonts w:ascii="Arial" w:hAnsi="Arial" w:cs="Arial"/>
          <w:color w:val="000000" w:themeColor="text1"/>
          <w:sz w:val="24"/>
          <w:szCs w:val="24"/>
        </w:rPr>
        <w:t>:</w:t>
      </w:r>
    </w:p>
    <w:p w:rsidRPr="00CF7E68" w:rsidR="00B61E23" w:rsidP="00430C18" w:rsidRDefault="00B61E23" w14:paraId="6F727A3F" w14:textId="44E54DB6">
      <w:pPr>
        <w:pStyle w:val="ListParagraph"/>
        <w:numPr>
          <w:ilvl w:val="0"/>
          <w:numId w:val="2"/>
        </w:num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ensure the provision of good landlord services and that we continue to invest to meet housing needs</w:t>
      </w:r>
    </w:p>
    <w:p w:rsidRPr="00CF7E68" w:rsidR="00B61E23" w:rsidP="00430C18" w:rsidRDefault="00B61E23" w14:paraId="15C8B082" w14:textId="21CC4098">
      <w:pPr>
        <w:pStyle w:val="ListParagraph"/>
        <w:numPr>
          <w:ilvl w:val="0"/>
          <w:numId w:val="2"/>
        </w:num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ensure our tenants have more say in the way their homes and communities are managed, better support for tenants to sustain their properties and prevent homelessness </w:t>
      </w:r>
    </w:p>
    <w:p w:rsidRPr="00CF7E68" w:rsidR="00B61E23" w:rsidP="00430C18" w:rsidRDefault="00AB28E6" w14:paraId="4F283B2D" w14:textId="1DDEBF7A">
      <w:pPr>
        <w:pStyle w:val="ListParagraph"/>
        <w:numPr>
          <w:ilvl w:val="0"/>
          <w:numId w:val="2"/>
        </w:num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b</w:t>
      </w:r>
      <w:r w:rsidRPr="00CF7E68" w:rsidR="00B61E23">
        <w:rPr>
          <w:rFonts w:ascii="Arial" w:hAnsi="Arial" w:cs="Arial"/>
          <w:color w:val="000000" w:themeColor="text1"/>
          <w:sz w:val="24"/>
          <w:szCs w:val="24"/>
        </w:rPr>
        <w:t xml:space="preserve">uild on the foundations of providing strong social connections, embrace diversity and deliver active community involvement, by promoting opportunities for better cohesion, tackle anti-social behaviour, domestic abuse by working jointly with our community partners </w:t>
      </w:r>
    </w:p>
    <w:p w:rsidRPr="00CF7E68" w:rsidR="00A01A34" w:rsidP="00430C18" w:rsidRDefault="00A01A34" w14:paraId="76AC88BE" w14:textId="0DF1F6A7">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inline distT="0" distB="0" distL="0" distR="0" wp14:anchorId="16901EBE" wp14:editId="43CA7B07">
            <wp:extent cx="5731510" cy="1008380"/>
            <wp:effectExtent l="0" t="0" r="2540" b="1270"/>
            <wp:docPr id="2139832250" name="Picture 1"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32250" name="Picture 1" descr="A close-up of a business card&#10;&#10;AI-generated content may be incorrect."/>
                    <pic:cNvPicPr/>
                  </pic:nvPicPr>
                  <pic:blipFill>
                    <a:blip r:embed="rId17"/>
                    <a:stretch>
                      <a:fillRect/>
                    </a:stretch>
                  </pic:blipFill>
                  <pic:spPr>
                    <a:xfrm>
                      <a:off x="0" y="0"/>
                      <a:ext cx="5731510" cy="1008380"/>
                    </a:xfrm>
                    <a:prstGeom prst="rect">
                      <a:avLst/>
                    </a:prstGeom>
                  </pic:spPr>
                </pic:pic>
              </a:graphicData>
            </a:graphic>
          </wp:inline>
        </w:drawing>
      </w:r>
    </w:p>
    <w:p w:rsidRPr="00CF7E68" w:rsidR="00267EB5" w:rsidP="00430C18" w:rsidRDefault="00B61E23" w14:paraId="04632CD9" w14:textId="440D0B2D">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Collectively, these changes are designed to drive continuous improvement in social housing, holding the council as a landlord accountable for its performance and ensuring that the voices of </w:t>
      </w:r>
      <w:r w:rsidRPr="00CF7E68" w:rsidR="003E00EF">
        <w:rPr>
          <w:rFonts w:ascii="Arial" w:hAnsi="Arial" w:cs="Arial"/>
          <w:color w:val="000000" w:themeColor="text1"/>
          <w:sz w:val="24"/>
          <w:szCs w:val="24"/>
        </w:rPr>
        <w:t>residents</w:t>
      </w:r>
      <w:r w:rsidRPr="00CF7E68">
        <w:rPr>
          <w:rFonts w:ascii="Arial" w:hAnsi="Arial" w:cs="Arial"/>
          <w:color w:val="000000" w:themeColor="text1"/>
          <w:sz w:val="24"/>
          <w:szCs w:val="24"/>
        </w:rPr>
        <w:t xml:space="preserve"> remain at the heart of decision-making.</w:t>
      </w:r>
    </w:p>
    <w:p w:rsidRPr="00CF7E68" w:rsidR="00F860AB" w:rsidP="00430C18" w:rsidRDefault="003E00EF" w14:paraId="1932A0F3" w14:textId="39600324">
      <w:pPr>
        <w:pStyle w:val="ListParagraph"/>
        <w:numPr>
          <w:ilvl w:val="0"/>
          <w:numId w:val="11"/>
        </w:numPr>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 xml:space="preserve">Involvement and </w:t>
      </w:r>
      <w:r w:rsidRPr="00CF7E68" w:rsidR="00F860AB">
        <w:rPr>
          <w:rFonts w:ascii="Arial" w:hAnsi="Arial" w:cs="Arial"/>
          <w:b/>
          <w:bCs/>
          <w:color w:val="000000" w:themeColor="text1"/>
          <w:sz w:val="24"/>
          <w:szCs w:val="24"/>
        </w:rPr>
        <w:t>Engagement</w:t>
      </w:r>
      <w:r w:rsidRPr="00CF7E68">
        <w:rPr>
          <w:rFonts w:ascii="Arial" w:hAnsi="Arial" w:cs="Arial"/>
          <w:b/>
          <w:bCs/>
          <w:color w:val="000000" w:themeColor="text1"/>
          <w:sz w:val="24"/>
          <w:szCs w:val="24"/>
        </w:rPr>
        <w:t xml:space="preserve"> </w:t>
      </w:r>
      <w:r w:rsidRPr="00CF7E68" w:rsidR="00E03870">
        <w:rPr>
          <w:rFonts w:ascii="Arial" w:hAnsi="Arial" w:cs="Arial"/>
          <w:b/>
          <w:bCs/>
          <w:color w:val="000000" w:themeColor="text1"/>
          <w:sz w:val="24"/>
          <w:szCs w:val="24"/>
        </w:rPr>
        <w:t xml:space="preserve">– the challenges </w:t>
      </w:r>
    </w:p>
    <w:p w:rsidRPr="00CF7E68" w:rsidR="00BF33DC" w:rsidP="00430C18" w:rsidRDefault="00E600BA" w14:paraId="534C9B11" w14:textId="29D69C7D">
      <w:pPr>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B</w:t>
      </w:r>
      <w:r w:rsidRPr="00CF7E68" w:rsidR="00E03870">
        <w:rPr>
          <w:rFonts w:ascii="Arial" w:hAnsi="Arial" w:cs="Arial"/>
          <w:b/>
          <w:bCs/>
          <w:color w:val="000000" w:themeColor="text1"/>
          <w:sz w:val="24"/>
          <w:szCs w:val="24"/>
        </w:rPr>
        <w:t xml:space="preserve">uilding trust and empowerment </w:t>
      </w:r>
    </w:p>
    <w:p w:rsidRPr="00CF7E68" w:rsidR="00BF33DC" w:rsidP="00430C18" w:rsidRDefault="00BF33DC" w14:paraId="3CE5AF52" w14:textId="536C7AED">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We acknowledge that the relationship between the council as a landlord and </w:t>
      </w:r>
      <w:r w:rsidRPr="00CF7E68" w:rsidR="00F563E4">
        <w:rPr>
          <w:rFonts w:ascii="Arial" w:hAnsi="Arial" w:cs="Arial"/>
          <w:color w:val="000000" w:themeColor="text1"/>
          <w:sz w:val="24"/>
          <w:szCs w:val="24"/>
        </w:rPr>
        <w:t>residents</w:t>
      </w:r>
      <w:r w:rsidRPr="00CF7E68">
        <w:rPr>
          <w:rFonts w:ascii="Arial" w:hAnsi="Arial" w:cs="Arial"/>
          <w:color w:val="000000" w:themeColor="text1"/>
          <w:sz w:val="24"/>
          <w:szCs w:val="24"/>
        </w:rPr>
        <w:t xml:space="preserve"> goes beyond than just bricks and mortar.  Building good communication, trust and being accountable are also key factors that need to be part of the </w:t>
      </w:r>
      <w:r w:rsidRPr="00CF7E68" w:rsidR="00F563E4">
        <w:rPr>
          <w:rFonts w:ascii="Arial" w:hAnsi="Arial" w:cs="Arial"/>
          <w:color w:val="000000" w:themeColor="text1"/>
          <w:sz w:val="24"/>
          <w:szCs w:val="24"/>
        </w:rPr>
        <w:t>resident</w:t>
      </w:r>
      <w:r w:rsidRPr="00CF7E68">
        <w:rPr>
          <w:rFonts w:ascii="Arial" w:hAnsi="Arial" w:cs="Arial"/>
          <w:color w:val="000000" w:themeColor="text1"/>
          <w:sz w:val="24"/>
          <w:szCs w:val="24"/>
        </w:rPr>
        <w:t>/landlord relationship.  Spurred</w:t>
      </w:r>
      <w:r w:rsidRPr="00CF7E68" w:rsidR="000E528C">
        <w:rPr>
          <w:rFonts w:ascii="Arial" w:hAnsi="Arial" w:cs="Arial"/>
          <w:color w:val="000000" w:themeColor="text1"/>
          <w:sz w:val="24"/>
          <w:szCs w:val="24"/>
        </w:rPr>
        <w:t xml:space="preserve"> not only</w:t>
      </w:r>
      <w:r w:rsidRPr="00CF7E68">
        <w:rPr>
          <w:rFonts w:ascii="Arial" w:hAnsi="Arial" w:cs="Arial"/>
          <w:color w:val="000000" w:themeColor="text1"/>
          <w:sz w:val="24"/>
          <w:szCs w:val="24"/>
        </w:rPr>
        <w:t xml:space="preserve"> by </w:t>
      </w:r>
      <w:r w:rsidR="00633387">
        <w:rPr>
          <w:rFonts w:ascii="Arial" w:hAnsi="Arial" w:cs="Arial"/>
          <w:color w:val="000000" w:themeColor="text1"/>
          <w:sz w:val="24"/>
          <w:szCs w:val="24"/>
        </w:rPr>
        <w:t>updated</w:t>
      </w:r>
      <w:r w:rsidRPr="00CF7E68">
        <w:rPr>
          <w:rFonts w:ascii="Arial" w:hAnsi="Arial" w:cs="Arial"/>
          <w:color w:val="000000" w:themeColor="text1"/>
          <w:sz w:val="24"/>
          <w:szCs w:val="24"/>
        </w:rPr>
        <w:t xml:space="preserve"> Social Housing regulatory changes, but also greater public scrutiny and rising </w:t>
      </w:r>
      <w:r w:rsidRPr="00CF7E68" w:rsidR="009F55E6">
        <w:rPr>
          <w:rFonts w:ascii="Arial" w:hAnsi="Arial" w:cs="Arial"/>
          <w:color w:val="000000" w:themeColor="text1"/>
          <w:sz w:val="24"/>
          <w:szCs w:val="24"/>
        </w:rPr>
        <w:t>resident</w:t>
      </w:r>
      <w:r w:rsidRPr="00CF7E68">
        <w:rPr>
          <w:rFonts w:ascii="Arial" w:hAnsi="Arial" w:cs="Arial"/>
          <w:color w:val="000000" w:themeColor="text1"/>
          <w:sz w:val="24"/>
          <w:szCs w:val="24"/>
        </w:rPr>
        <w:t xml:space="preserve"> expectations, earlier this year we embarked on a series of engagement events where a deeper conversation with </w:t>
      </w:r>
      <w:r w:rsidRPr="00CF7E68" w:rsidR="009F55E6">
        <w:rPr>
          <w:rFonts w:ascii="Arial" w:hAnsi="Arial" w:cs="Arial"/>
          <w:color w:val="000000" w:themeColor="text1"/>
          <w:sz w:val="24"/>
          <w:szCs w:val="24"/>
        </w:rPr>
        <w:t>residents</w:t>
      </w:r>
      <w:r w:rsidRPr="00CF7E68">
        <w:rPr>
          <w:rFonts w:ascii="Arial" w:hAnsi="Arial" w:cs="Arial"/>
          <w:color w:val="000000" w:themeColor="text1"/>
          <w:sz w:val="24"/>
          <w:szCs w:val="24"/>
        </w:rPr>
        <w:t xml:space="preserve"> emerged. </w:t>
      </w:r>
    </w:p>
    <w:p w:rsidRPr="00CF7E68" w:rsidR="00687DFD" w:rsidP="00430C18" w:rsidRDefault="00BF33DC" w14:paraId="1CB5E251" w14:textId="77777777">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Over 400 residents participated </w:t>
      </w:r>
      <w:r w:rsidRPr="00CF7E68" w:rsidR="0014693C">
        <w:rPr>
          <w:rFonts w:ascii="Arial" w:hAnsi="Arial" w:cs="Arial"/>
          <w:color w:val="000000" w:themeColor="text1"/>
          <w:sz w:val="24"/>
          <w:szCs w:val="24"/>
        </w:rPr>
        <w:t>and</w:t>
      </w:r>
      <w:r w:rsidRPr="00CF7E68">
        <w:rPr>
          <w:rFonts w:ascii="Arial" w:hAnsi="Arial" w:cs="Arial"/>
          <w:color w:val="000000" w:themeColor="text1"/>
          <w:sz w:val="24"/>
          <w:szCs w:val="24"/>
        </w:rPr>
        <w:t xml:space="preserve"> highlighted a series of issues they were encountering within their property, as well as issues within their neighbourhood.    </w:t>
      </w:r>
    </w:p>
    <w:p w:rsidRPr="00CF7E68" w:rsidR="00BF33DC" w:rsidP="00430C18" w:rsidRDefault="00BF33DC" w14:paraId="5283B5F4" w14:textId="52262713">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At its core, it was acknowledged that these issues were not about any one specific problem but about the relationship between the council as a landlord and residents. </w:t>
      </w:r>
      <w:r w:rsidRPr="00CF7E68" w:rsidR="000E528C">
        <w:rPr>
          <w:rFonts w:ascii="Arial" w:hAnsi="Arial" w:cs="Arial"/>
          <w:color w:val="000000" w:themeColor="text1"/>
          <w:sz w:val="24"/>
          <w:szCs w:val="24"/>
        </w:rPr>
        <w:t xml:space="preserve"> Taking this on board, we have also considered our Tenant Satisfaction Survey </w:t>
      </w:r>
      <w:r w:rsidRPr="00CF7E68" w:rsidR="000F4C74">
        <w:rPr>
          <w:rFonts w:ascii="Arial" w:hAnsi="Arial" w:cs="Arial"/>
          <w:color w:val="000000" w:themeColor="text1"/>
          <w:sz w:val="24"/>
          <w:szCs w:val="24"/>
        </w:rPr>
        <w:t>told which</w:t>
      </w:r>
      <w:r w:rsidRPr="00CF7E68" w:rsidR="000E528C">
        <w:rPr>
          <w:rFonts w:ascii="Arial" w:hAnsi="Arial" w:cs="Arial"/>
          <w:color w:val="000000" w:themeColor="text1"/>
          <w:sz w:val="24"/>
          <w:szCs w:val="24"/>
        </w:rPr>
        <w:t xml:space="preserve"> told us that only 64% of tenants feel that the Council listens to their views and acts upon them.</w:t>
      </w:r>
    </w:p>
    <w:p w:rsidRPr="00CF7E68" w:rsidR="00BF33DC" w:rsidP="00430C18" w:rsidRDefault="00BF33DC" w14:paraId="21E83154" w14:textId="0E4C7D41">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From this, we </w:t>
      </w:r>
      <w:r w:rsidRPr="00CF7E68" w:rsidR="000E528C">
        <w:rPr>
          <w:rFonts w:ascii="Arial" w:hAnsi="Arial" w:cs="Arial"/>
          <w:color w:val="000000" w:themeColor="text1"/>
          <w:sz w:val="24"/>
          <w:szCs w:val="24"/>
        </w:rPr>
        <w:t>are</w:t>
      </w:r>
      <w:r w:rsidRPr="00CF7E68">
        <w:rPr>
          <w:rFonts w:ascii="Arial" w:hAnsi="Arial" w:cs="Arial"/>
          <w:color w:val="000000" w:themeColor="text1"/>
          <w:sz w:val="24"/>
          <w:szCs w:val="24"/>
        </w:rPr>
        <w:t xml:space="preserve"> clear that we need to</w:t>
      </w:r>
      <w:r w:rsidRPr="00CF7E68" w:rsidR="000E528C">
        <w:rPr>
          <w:rFonts w:ascii="Arial" w:hAnsi="Arial" w:cs="Arial"/>
          <w:color w:val="000000" w:themeColor="text1"/>
          <w:sz w:val="24"/>
          <w:szCs w:val="24"/>
        </w:rPr>
        <w:t xml:space="preserve"> do</w:t>
      </w:r>
      <w:r w:rsidRPr="00CF7E68">
        <w:rPr>
          <w:rFonts w:ascii="Arial" w:hAnsi="Arial" w:cs="Arial"/>
          <w:color w:val="000000" w:themeColor="text1"/>
          <w:sz w:val="24"/>
          <w:szCs w:val="24"/>
        </w:rPr>
        <w:t xml:space="preserve"> better</w:t>
      </w:r>
      <w:r w:rsidRPr="00CF7E68" w:rsidR="000E528C">
        <w:rPr>
          <w:rFonts w:ascii="Arial" w:hAnsi="Arial" w:cs="Arial"/>
          <w:color w:val="000000" w:themeColor="text1"/>
          <w:sz w:val="24"/>
          <w:szCs w:val="24"/>
        </w:rPr>
        <w:t xml:space="preserve"> about</w:t>
      </w:r>
      <w:r w:rsidRPr="00CF7E68">
        <w:rPr>
          <w:rFonts w:ascii="Arial" w:hAnsi="Arial" w:cs="Arial"/>
          <w:color w:val="000000" w:themeColor="text1"/>
          <w:sz w:val="24"/>
          <w:szCs w:val="24"/>
        </w:rPr>
        <w:t xml:space="preserve"> reinforc</w:t>
      </w:r>
      <w:r w:rsidRPr="00CF7E68" w:rsidR="000E528C">
        <w:rPr>
          <w:rFonts w:ascii="Arial" w:hAnsi="Arial" w:cs="Arial"/>
          <w:color w:val="000000" w:themeColor="text1"/>
          <w:sz w:val="24"/>
          <w:szCs w:val="24"/>
        </w:rPr>
        <w:t>ing</w:t>
      </w:r>
      <w:r w:rsidRPr="00CF7E68">
        <w:rPr>
          <w:rFonts w:ascii="Arial" w:hAnsi="Arial" w:cs="Arial"/>
          <w:color w:val="000000" w:themeColor="text1"/>
          <w:sz w:val="24"/>
          <w:szCs w:val="24"/>
        </w:rPr>
        <w:t xml:space="preserve"> the fundamentals of what it means to be a good landlord and the value of</w:t>
      </w:r>
      <w:r w:rsidRPr="00CF7E68" w:rsidR="000E528C">
        <w:rPr>
          <w:rFonts w:ascii="Arial" w:hAnsi="Arial" w:cs="Arial"/>
          <w:color w:val="000000" w:themeColor="text1"/>
          <w:sz w:val="24"/>
          <w:szCs w:val="24"/>
        </w:rPr>
        <w:t xml:space="preserve"> </w:t>
      </w:r>
      <w:r w:rsidRPr="00CF7E68" w:rsidR="000E528C">
        <w:rPr>
          <w:rFonts w:ascii="Arial" w:hAnsi="Arial" w:cs="Arial"/>
          <w:i/>
          <w:iCs/>
          <w:color w:val="000000" w:themeColor="text1"/>
          <w:sz w:val="24"/>
          <w:szCs w:val="24"/>
        </w:rPr>
        <w:t>actively</w:t>
      </w:r>
      <w:r w:rsidRPr="00CF7E68">
        <w:rPr>
          <w:rFonts w:ascii="Arial" w:hAnsi="Arial" w:cs="Arial"/>
          <w:color w:val="000000" w:themeColor="text1"/>
          <w:sz w:val="24"/>
          <w:szCs w:val="24"/>
        </w:rPr>
        <w:t xml:space="preserve"> listening</w:t>
      </w:r>
      <w:r w:rsidRPr="00CF7E68" w:rsidR="000E528C">
        <w:rPr>
          <w:rFonts w:ascii="Arial" w:hAnsi="Arial" w:cs="Arial"/>
          <w:color w:val="000000" w:themeColor="text1"/>
          <w:sz w:val="24"/>
          <w:szCs w:val="24"/>
        </w:rPr>
        <w:t xml:space="preserve"> to our residents</w:t>
      </w:r>
      <w:r w:rsidRPr="00CF7E68" w:rsidR="39B2C6EC">
        <w:rPr>
          <w:rFonts w:ascii="Arial" w:hAnsi="Arial" w:cs="Arial"/>
          <w:color w:val="000000" w:themeColor="text1"/>
          <w:sz w:val="24"/>
          <w:szCs w:val="24"/>
        </w:rPr>
        <w:t>.</w:t>
      </w:r>
      <w:r w:rsidRPr="00CF7E68" w:rsidR="00BD3237">
        <w:rPr>
          <w:rFonts w:ascii="Arial" w:hAnsi="Arial" w:cs="Arial"/>
          <w:noProof/>
          <w:color w:val="000000" w:themeColor="text1"/>
          <w:sz w:val="24"/>
          <w:szCs w:val="24"/>
        </w:rPr>
        <w:drawing>
          <wp:inline distT="0" distB="0" distL="0" distR="0" wp14:anchorId="74963AB2" wp14:editId="759F0953">
            <wp:extent cx="5731510" cy="2068830"/>
            <wp:effectExtent l="0" t="0" r="2540" b="7620"/>
            <wp:docPr id="1805178677" name="Picture 1" descr="A group of people with speec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78677" name="Picture 1" descr="A group of people with speech bubbles&#10;&#10;AI-generated content may be incorrect."/>
                    <pic:cNvPicPr/>
                  </pic:nvPicPr>
                  <pic:blipFill>
                    <a:blip r:embed="rId18"/>
                    <a:stretch>
                      <a:fillRect/>
                    </a:stretch>
                  </pic:blipFill>
                  <pic:spPr>
                    <a:xfrm>
                      <a:off x="0" y="0"/>
                      <a:ext cx="5731510" cy="2068830"/>
                    </a:xfrm>
                    <a:prstGeom prst="rect">
                      <a:avLst/>
                    </a:prstGeom>
                  </pic:spPr>
                </pic:pic>
              </a:graphicData>
            </a:graphic>
          </wp:inline>
        </w:drawing>
      </w:r>
      <w:r w:rsidRPr="00CF7E68" w:rsidR="000F4C74">
        <w:rPr>
          <w:rFonts w:ascii="Arial" w:hAnsi="Arial" w:cs="Arial"/>
          <w:color w:val="000000" w:themeColor="text1"/>
          <w:sz w:val="24"/>
          <w:szCs w:val="24"/>
        </w:rPr>
        <w:t>What this means in practice is</w:t>
      </w:r>
      <w:r w:rsidRPr="00CF7E68">
        <w:rPr>
          <w:rFonts w:ascii="Arial" w:hAnsi="Arial" w:cs="Arial"/>
          <w:color w:val="000000" w:themeColor="text1"/>
          <w:sz w:val="24"/>
          <w:szCs w:val="24"/>
        </w:rPr>
        <w:t xml:space="preserve"> that we need to work at building and gaining </w:t>
      </w:r>
      <w:r w:rsidRPr="00CF7E68" w:rsidR="000F4C74">
        <w:rPr>
          <w:rFonts w:ascii="Arial" w:hAnsi="Arial" w:cs="Arial"/>
          <w:color w:val="000000" w:themeColor="text1"/>
          <w:sz w:val="24"/>
          <w:szCs w:val="24"/>
        </w:rPr>
        <w:t>our residents</w:t>
      </w:r>
      <w:r w:rsidRPr="00CF7E68">
        <w:rPr>
          <w:rFonts w:ascii="Arial" w:hAnsi="Arial" w:cs="Arial"/>
          <w:color w:val="000000" w:themeColor="text1"/>
          <w:sz w:val="24"/>
          <w:szCs w:val="24"/>
        </w:rPr>
        <w:t xml:space="preserve"> trust, understand their needs and empower them by better involving them in decisions that will impact on the quality of services they receive. </w:t>
      </w:r>
    </w:p>
    <w:p w:rsidRPr="00CF7E68" w:rsidR="00242235" w:rsidP="00430C18" w:rsidRDefault="00BB6317" w14:paraId="1D31F883" w14:textId="77777777">
      <w:pPr>
        <w:shd w:val="clear" w:color="auto" w:fill="FFFFFF"/>
        <w:spacing w:after="0" w:line="360" w:lineRule="auto"/>
        <w:rPr>
          <w:rFonts w:ascii="Arial" w:hAnsi="Arial" w:cs="Arial"/>
          <w:color w:val="000000" w:themeColor="text1"/>
          <w:sz w:val="24"/>
          <w:szCs w:val="24"/>
        </w:rPr>
      </w:pPr>
      <w:r w:rsidRPr="00CF7E68">
        <w:rPr>
          <w:rFonts w:ascii="Arial" w:hAnsi="Arial" w:cs="Arial"/>
          <w:color w:val="000000" w:themeColor="text1"/>
          <w:sz w:val="24"/>
          <w:szCs w:val="24"/>
        </w:rPr>
        <w:t>Overall</w:t>
      </w:r>
      <w:r w:rsidRPr="00CF7E68" w:rsidR="00BF33DC">
        <w:rPr>
          <w:rFonts w:ascii="Arial" w:hAnsi="Arial" w:cs="Arial"/>
          <w:color w:val="000000" w:themeColor="text1"/>
          <w:sz w:val="24"/>
          <w:szCs w:val="24"/>
        </w:rPr>
        <w:t xml:space="preserve">, we understand that our residents want to be actively heard and in doing this we will be laying the groundwork for them to feel valued and empowered.  </w:t>
      </w:r>
    </w:p>
    <w:p w:rsidRPr="00CF7E68" w:rsidR="00242235" w:rsidP="00430C18" w:rsidRDefault="00242235" w14:paraId="34830159" w14:textId="77777777">
      <w:pPr>
        <w:shd w:val="clear" w:color="auto" w:fill="FFFFFF"/>
        <w:spacing w:after="0" w:line="360" w:lineRule="auto"/>
        <w:rPr>
          <w:rFonts w:ascii="Arial" w:hAnsi="Arial" w:cs="Arial"/>
          <w:color w:val="000000" w:themeColor="text1"/>
          <w:sz w:val="24"/>
          <w:szCs w:val="24"/>
        </w:rPr>
      </w:pPr>
    </w:p>
    <w:p w:rsidRPr="00CF7E68" w:rsidR="00BF33DC" w:rsidP="00430C18" w:rsidRDefault="00BF33DC" w14:paraId="6ABB0C63" w14:textId="02C757E1">
      <w:pPr>
        <w:shd w:val="clear" w:color="auto" w:fill="FFFFFF"/>
        <w:spacing w:after="0"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Our </w:t>
      </w:r>
      <w:r w:rsidRPr="00CF7E68" w:rsidR="00C06250">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 xml:space="preserve">engagement work must also ensure it is embedded across service delivery.  This not only also provides us with the opportunity to demonstrate that we are listening but to evidence that their voice helps to inform and shape delivery of services, that lead to outcomes that genuinely reflect their needs and priorities. </w:t>
      </w:r>
    </w:p>
    <w:p w:rsidRPr="00CF7E68" w:rsidR="0076668E" w:rsidP="00430C18" w:rsidRDefault="0076668E" w14:paraId="72F90926" w14:textId="276DE22F">
      <w:pPr>
        <w:spacing w:line="360" w:lineRule="auto"/>
        <w:rPr>
          <w:rFonts w:ascii="Arial" w:hAnsi="Arial" w:cs="Arial"/>
          <w:color w:val="000000" w:themeColor="text1"/>
          <w:sz w:val="24"/>
          <w:szCs w:val="24"/>
        </w:rPr>
      </w:pPr>
    </w:p>
    <w:p w:rsidRPr="00CF7E68" w:rsidR="001F660D" w:rsidP="00430C18" w:rsidRDefault="00E600BA" w14:paraId="64745F64" w14:textId="08B14BF5">
      <w:pPr>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 xml:space="preserve">Understanding our residents  </w:t>
      </w:r>
    </w:p>
    <w:p w:rsidRPr="00CF7E68" w:rsidR="008F46EC" w:rsidP="00430C18" w:rsidRDefault="002634CE" w14:paraId="5456BA51" w14:textId="77777777">
      <w:pPr>
        <w:pStyle w:val="NormalWeb"/>
        <w:shd w:val="clear" w:color="auto" w:fill="FFFFFF"/>
        <w:spacing w:before="0" w:beforeAutospacing="0" w:after="255" w:afterAutospacing="0" w:line="360" w:lineRule="auto"/>
        <w:rPr>
          <w:rFonts w:ascii="Arial" w:hAnsi="Arial" w:cs="Arial"/>
          <w:color w:val="000000" w:themeColor="text1"/>
        </w:rPr>
      </w:pPr>
      <w:r w:rsidRPr="00CF7E68">
        <w:rPr>
          <w:rFonts w:ascii="Arial" w:hAnsi="Arial" w:cs="Arial"/>
          <w:color w:val="000000" w:themeColor="text1"/>
        </w:rPr>
        <w:t>M</w:t>
      </w:r>
      <w:r w:rsidRPr="00CF7E68" w:rsidR="001F660D">
        <w:rPr>
          <w:rFonts w:ascii="Arial" w:hAnsi="Arial" w:cs="Arial"/>
          <w:color w:val="000000" w:themeColor="text1"/>
        </w:rPr>
        <w:t xml:space="preserve">eaningful </w:t>
      </w:r>
      <w:r w:rsidRPr="00CF7E68" w:rsidR="00AB34F5">
        <w:rPr>
          <w:rFonts w:ascii="Arial" w:hAnsi="Arial" w:cs="Arial"/>
          <w:color w:val="000000" w:themeColor="text1"/>
        </w:rPr>
        <w:t xml:space="preserve">involvement and </w:t>
      </w:r>
      <w:r w:rsidRPr="00CF7E68" w:rsidR="001F660D">
        <w:rPr>
          <w:rFonts w:ascii="Arial" w:hAnsi="Arial" w:cs="Arial"/>
          <w:color w:val="000000" w:themeColor="text1"/>
        </w:rPr>
        <w:t xml:space="preserve">engagement </w:t>
      </w:r>
      <w:r w:rsidRPr="00CF7E68" w:rsidR="008D6BFA">
        <w:rPr>
          <w:rFonts w:ascii="Arial" w:hAnsi="Arial" w:cs="Arial"/>
          <w:color w:val="000000" w:themeColor="text1"/>
        </w:rPr>
        <w:t xml:space="preserve">that truly reflects the diverse voices including those who are silent or under presented </w:t>
      </w:r>
      <w:r w:rsidRPr="00CF7E68" w:rsidR="001F660D">
        <w:rPr>
          <w:rFonts w:ascii="Arial" w:hAnsi="Arial" w:cs="Arial"/>
          <w:color w:val="000000" w:themeColor="text1"/>
        </w:rPr>
        <w:t>requires</w:t>
      </w:r>
      <w:r w:rsidRPr="00CF7E68" w:rsidR="0014693C">
        <w:rPr>
          <w:rFonts w:ascii="Arial" w:hAnsi="Arial" w:cs="Arial"/>
          <w:color w:val="000000" w:themeColor="text1"/>
        </w:rPr>
        <w:t xml:space="preserve"> a good understanding of who our </w:t>
      </w:r>
      <w:r w:rsidRPr="00CF7E68" w:rsidR="00AB34F5">
        <w:rPr>
          <w:rFonts w:ascii="Arial" w:hAnsi="Arial" w:cs="Arial"/>
          <w:color w:val="000000" w:themeColor="text1"/>
        </w:rPr>
        <w:t>residents</w:t>
      </w:r>
      <w:r w:rsidRPr="00CF7E68" w:rsidR="008D6BFA">
        <w:rPr>
          <w:rFonts w:ascii="Arial" w:hAnsi="Arial" w:cs="Arial"/>
          <w:color w:val="000000" w:themeColor="text1"/>
        </w:rPr>
        <w:t xml:space="preserve"> are</w:t>
      </w:r>
      <w:r w:rsidRPr="00CF7E68">
        <w:rPr>
          <w:rFonts w:ascii="Arial" w:hAnsi="Arial" w:cs="Arial"/>
          <w:color w:val="000000" w:themeColor="text1"/>
        </w:rPr>
        <w:t xml:space="preserve">.  </w:t>
      </w:r>
    </w:p>
    <w:p w:rsidRPr="00CF7E68" w:rsidR="00E50B67" w:rsidP="00430C18" w:rsidRDefault="002634CE" w14:paraId="6520FC46" w14:textId="352F0938">
      <w:pPr>
        <w:pStyle w:val="NormalWeb"/>
        <w:shd w:val="clear" w:color="auto" w:fill="FFFFFF"/>
        <w:spacing w:before="0" w:beforeAutospacing="0" w:after="255" w:afterAutospacing="0" w:line="360" w:lineRule="auto"/>
        <w:rPr>
          <w:rFonts w:ascii="Arial" w:hAnsi="Arial" w:cs="Arial"/>
          <w:color w:val="000000" w:themeColor="text1"/>
        </w:rPr>
      </w:pPr>
      <w:r w:rsidRPr="00CF7E68">
        <w:rPr>
          <w:rFonts w:ascii="Arial" w:hAnsi="Arial" w:cs="Arial"/>
          <w:color w:val="000000" w:themeColor="text1"/>
        </w:rPr>
        <w:t xml:space="preserve">Recognising this, </w:t>
      </w:r>
      <w:r w:rsidR="00D924EB">
        <w:rPr>
          <w:rFonts w:ascii="Arial" w:hAnsi="Arial" w:cs="Arial"/>
          <w:color w:val="000000" w:themeColor="text1"/>
        </w:rPr>
        <w:t xml:space="preserve">last year, </w:t>
      </w:r>
      <w:r w:rsidRPr="00CF7E68">
        <w:rPr>
          <w:rFonts w:ascii="Arial" w:hAnsi="Arial" w:cs="Arial"/>
          <w:color w:val="000000" w:themeColor="text1"/>
        </w:rPr>
        <w:t xml:space="preserve">we </w:t>
      </w:r>
      <w:r w:rsidRPr="00CF7E68" w:rsidR="001F660D">
        <w:rPr>
          <w:rFonts w:ascii="Arial" w:hAnsi="Arial" w:cs="Arial"/>
          <w:color w:val="000000" w:themeColor="text1"/>
        </w:rPr>
        <w:t xml:space="preserve">embarked on a </w:t>
      </w:r>
      <w:r w:rsidRPr="00CF7E68" w:rsidR="001F660D">
        <w:rPr>
          <w:rFonts w:ascii="Arial" w:hAnsi="Arial" w:cs="Arial"/>
          <w:b/>
          <w:bCs/>
          <w:i/>
          <w:iCs/>
          <w:color w:val="000000" w:themeColor="text1"/>
        </w:rPr>
        <w:t xml:space="preserve">Knowing our </w:t>
      </w:r>
      <w:r w:rsidRPr="00CF7E68" w:rsidR="00270201">
        <w:rPr>
          <w:rFonts w:ascii="Arial" w:hAnsi="Arial" w:cs="Arial"/>
          <w:b/>
          <w:bCs/>
          <w:i/>
          <w:iCs/>
          <w:color w:val="000000" w:themeColor="text1"/>
        </w:rPr>
        <w:t>residents</w:t>
      </w:r>
      <w:r w:rsidRPr="00CF7E68" w:rsidR="001F660D">
        <w:rPr>
          <w:rFonts w:ascii="Arial" w:hAnsi="Arial" w:cs="Arial"/>
          <w:i/>
          <w:iCs/>
          <w:color w:val="000000" w:themeColor="text1"/>
        </w:rPr>
        <w:t xml:space="preserve"> </w:t>
      </w:r>
      <w:r w:rsidRPr="00CF7E68" w:rsidR="001F660D">
        <w:rPr>
          <w:rFonts w:ascii="Arial" w:hAnsi="Arial" w:cs="Arial"/>
          <w:color w:val="000000" w:themeColor="text1"/>
        </w:rPr>
        <w:t xml:space="preserve">programme which is helping us to </w:t>
      </w:r>
      <w:r w:rsidRPr="00CF7E68" w:rsidR="00624FF2">
        <w:rPr>
          <w:rFonts w:ascii="Arial" w:hAnsi="Arial" w:cs="Arial"/>
          <w:color w:val="000000" w:themeColor="text1"/>
        </w:rPr>
        <w:t xml:space="preserve">gather data to </w:t>
      </w:r>
      <w:r w:rsidRPr="00CF7E68" w:rsidR="001F660D">
        <w:rPr>
          <w:rFonts w:ascii="Arial" w:hAnsi="Arial" w:cs="Arial"/>
          <w:color w:val="000000" w:themeColor="text1"/>
        </w:rPr>
        <w:t xml:space="preserve">better understand </w:t>
      </w:r>
      <w:r w:rsidRPr="00CF7E68" w:rsidR="00270201">
        <w:rPr>
          <w:rFonts w:ascii="Arial" w:hAnsi="Arial" w:cs="Arial"/>
          <w:color w:val="000000" w:themeColor="text1"/>
        </w:rPr>
        <w:t xml:space="preserve">who </w:t>
      </w:r>
      <w:r w:rsidRPr="00CF7E68" w:rsidR="007C0029">
        <w:rPr>
          <w:rFonts w:ascii="Arial" w:hAnsi="Arial" w:cs="Arial"/>
          <w:color w:val="000000" w:themeColor="text1"/>
        </w:rPr>
        <w:t>our residents are</w:t>
      </w:r>
      <w:r w:rsidRPr="00CF7E68" w:rsidR="00270201">
        <w:rPr>
          <w:rFonts w:ascii="Arial" w:hAnsi="Arial" w:cs="Arial"/>
          <w:color w:val="000000" w:themeColor="text1"/>
        </w:rPr>
        <w:t xml:space="preserve">, </w:t>
      </w:r>
      <w:r w:rsidRPr="00CF7E68" w:rsidR="00665AFB">
        <w:rPr>
          <w:rFonts w:ascii="Arial" w:hAnsi="Arial" w:cs="Arial"/>
          <w:color w:val="000000" w:themeColor="text1"/>
        </w:rPr>
        <w:t xml:space="preserve">what </w:t>
      </w:r>
      <w:r w:rsidRPr="00CF7E68" w:rsidR="00270201">
        <w:rPr>
          <w:rFonts w:ascii="Arial" w:hAnsi="Arial" w:cs="Arial"/>
          <w:color w:val="000000" w:themeColor="text1"/>
        </w:rPr>
        <w:t>their needs</w:t>
      </w:r>
      <w:r w:rsidRPr="00CF7E68" w:rsidR="00665AFB">
        <w:rPr>
          <w:rFonts w:ascii="Arial" w:hAnsi="Arial" w:cs="Arial"/>
          <w:color w:val="000000" w:themeColor="text1"/>
        </w:rPr>
        <w:t xml:space="preserve"> are</w:t>
      </w:r>
      <w:r w:rsidRPr="00CF7E68" w:rsidR="00270201">
        <w:rPr>
          <w:rFonts w:ascii="Arial" w:hAnsi="Arial" w:cs="Arial"/>
          <w:color w:val="000000" w:themeColor="text1"/>
        </w:rPr>
        <w:t xml:space="preserve"> and for some their vulnerabilities. </w:t>
      </w:r>
      <w:r w:rsidRPr="00CF7E68">
        <w:rPr>
          <w:rFonts w:ascii="Arial" w:hAnsi="Arial" w:cs="Arial"/>
          <w:color w:val="000000" w:themeColor="text1"/>
        </w:rPr>
        <w:t xml:space="preserve"> We will use our intelligence and data to identify patterns that help prioritise service improvements so that residents can see that their input leads to tangible improvements and </w:t>
      </w:r>
      <w:r w:rsidRPr="00CF7E68" w:rsidR="00624FF2">
        <w:rPr>
          <w:rFonts w:ascii="Arial" w:hAnsi="Arial" w:cs="Arial"/>
          <w:color w:val="000000" w:themeColor="text1"/>
        </w:rPr>
        <w:t xml:space="preserve">that </w:t>
      </w:r>
      <w:r w:rsidRPr="00CF7E68">
        <w:rPr>
          <w:rFonts w:ascii="Arial" w:hAnsi="Arial" w:cs="Arial"/>
          <w:color w:val="000000" w:themeColor="text1"/>
        </w:rPr>
        <w:t xml:space="preserve">their voice </w:t>
      </w:r>
      <w:r w:rsidRPr="00CF7E68" w:rsidR="00AE112E">
        <w:rPr>
          <w:rFonts w:ascii="Arial" w:hAnsi="Arial" w:cs="Arial"/>
          <w:color w:val="000000" w:themeColor="text1"/>
        </w:rPr>
        <w:t>is</w:t>
      </w:r>
      <w:r w:rsidRPr="00CF7E68">
        <w:rPr>
          <w:rFonts w:ascii="Arial" w:hAnsi="Arial" w:cs="Arial"/>
          <w:color w:val="000000" w:themeColor="text1"/>
        </w:rPr>
        <w:t xml:space="preserve"> heard. </w:t>
      </w:r>
      <w:r w:rsidRPr="00CF7E68" w:rsidR="001F660D">
        <w:rPr>
          <w:rFonts w:ascii="Arial" w:hAnsi="Arial" w:cs="Arial"/>
          <w:color w:val="000000" w:themeColor="text1"/>
        </w:rPr>
        <w:t xml:space="preserve"> </w:t>
      </w:r>
    </w:p>
    <w:p w:rsidRPr="00CF7E68" w:rsidR="00E50B67" w:rsidP="00430C18" w:rsidRDefault="00665AFB" w14:paraId="2FBB10BD" w14:textId="73EFA599">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anchor distT="0" distB="0" distL="114300" distR="114300" simplePos="0" relativeHeight="251658243" behindDoc="0" locked="0" layoutInCell="1" allowOverlap="1" wp14:anchorId="183BC3CE" wp14:editId="386F91AB">
            <wp:simplePos x="0" y="0"/>
            <wp:positionH relativeFrom="margin">
              <wp:align>left</wp:align>
            </wp:positionH>
            <wp:positionV relativeFrom="paragraph">
              <wp:posOffset>99695</wp:posOffset>
            </wp:positionV>
            <wp:extent cx="5485765" cy="1546860"/>
            <wp:effectExtent l="0" t="0" r="0" b="0"/>
            <wp:wrapThrough wrapText="bothSides">
              <wp:wrapPolygon edited="0">
                <wp:start x="825" y="0"/>
                <wp:lineTo x="375" y="798"/>
                <wp:lineTo x="0" y="2660"/>
                <wp:lineTo x="0" y="5586"/>
                <wp:lineTo x="75" y="8512"/>
                <wp:lineTo x="750" y="12768"/>
                <wp:lineTo x="825" y="12768"/>
                <wp:lineTo x="225" y="13567"/>
                <wp:lineTo x="375" y="19419"/>
                <wp:lineTo x="3825" y="20483"/>
                <wp:lineTo x="10426" y="21015"/>
                <wp:lineTo x="11401" y="21015"/>
                <wp:lineTo x="16352" y="20483"/>
                <wp:lineTo x="21077" y="18887"/>
                <wp:lineTo x="21002" y="17025"/>
                <wp:lineTo x="21302" y="15695"/>
                <wp:lineTo x="21002" y="14365"/>
                <wp:lineTo x="20102" y="12768"/>
                <wp:lineTo x="21227" y="8512"/>
                <wp:lineTo x="21452" y="4256"/>
                <wp:lineTo x="21452" y="2394"/>
                <wp:lineTo x="20477" y="0"/>
                <wp:lineTo x="19502" y="0"/>
                <wp:lineTo x="825" y="0"/>
              </wp:wrapPolygon>
            </wp:wrapThrough>
            <wp:docPr id="1238214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5765" cy="1546860"/>
                    </a:xfrm>
                    <a:prstGeom prst="rect">
                      <a:avLst/>
                    </a:prstGeom>
                    <a:noFill/>
                  </pic:spPr>
                </pic:pic>
              </a:graphicData>
            </a:graphic>
            <wp14:sizeRelH relativeFrom="margin">
              <wp14:pctWidth>0</wp14:pctWidth>
            </wp14:sizeRelH>
            <wp14:sizeRelV relativeFrom="margin">
              <wp14:pctHeight>0</wp14:pctHeight>
            </wp14:sizeRelV>
          </wp:anchor>
        </w:drawing>
      </w:r>
    </w:p>
    <w:p w:rsidRPr="00CF7E68" w:rsidR="00E50B67" w:rsidP="00430C18" w:rsidRDefault="00E50B67" w14:paraId="1794EB79" w14:textId="2B2D8019">
      <w:pPr>
        <w:spacing w:line="360" w:lineRule="auto"/>
        <w:rPr>
          <w:rFonts w:ascii="Arial" w:hAnsi="Arial" w:cs="Arial"/>
          <w:color w:val="000000" w:themeColor="text1"/>
          <w:sz w:val="24"/>
          <w:szCs w:val="24"/>
        </w:rPr>
      </w:pPr>
    </w:p>
    <w:p w:rsidRPr="00CF7E68" w:rsidR="00E50B67" w:rsidP="00430C18" w:rsidRDefault="00E50B67" w14:paraId="53435908" w14:textId="52966DB2">
      <w:pPr>
        <w:spacing w:line="360" w:lineRule="auto"/>
        <w:rPr>
          <w:rFonts w:ascii="Arial" w:hAnsi="Arial" w:cs="Arial"/>
          <w:color w:val="000000" w:themeColor="text1"/>
          <w:sz w:val="24"/>
          <w:szCs w:val="24"/>
        </w:rPr>
      </w:pPr>
    </w:p>
    <w:p w:rsidRPr="00CF7E68" w:rsidR="00E50B67" w:rsidP="00430C18" w:rsidRDefault="00E50B67" w14:paraId="03C17826" w14:textId="77777777">
      <w:pPr>
        <w:spacing w:line="360" w:lineRule="auto"/>
        <w:rPr>
          <w:rFonts w:ascii="Arial" w:hAnsi="Arial" w:cs="Arial"/>
          <w:color w:val="000000" w:themeColor="text1"/>
          <w:sz w:val="24"/>
          <w:szCs w:val="24"/>
        </w:rPr>
      </w:pPr>
    </w:p>
    <w:p w:rsidRPr="00CF7E68" w:rsidR="00687DFD" w:rsidP="00430C18" w:rsidRDefault="00665AFB" w14:paraId="7F23555D" w14:textId="3EEE8710">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Gaining a better understanding of our residents </w:t>
      </w:r>
      <w:r w:rsidRPr="00CF7E68" w:rsidR="000A74A0">
        <w:rPr>
          <w:rFonts w:ascii="Arial" w:hAnsi="Arial" w:cs="Arial"/>
          <w:color w:val="000000" w:themeColor="text1"/>
          <w:sz w:val="24"/>
          <w:szCs w:val="24"/>
        </w:rPr>
        <w:t>is and</w:t>
      </w:r>
      <w:r w:rsidRPr="00CF7E68">
        <w:rPr>
          <w:rFonts w:ascii="Arial" w:hAnsi="Arial" w:cs="Arial"/>
          <w:color w:val="000000" w:themeColor="text1"/>
          <w:sz w:val="24"/>
          <w:szCs w:val="24"/>
        </w:rPr>
        <w:t xml:space="preserve"> will continue to assist us in </w:t>
      </w:r>
      <w:r w:rsidRPr="00CF7E68" w:rsidR="001F660D">
        <w:rPr>
          <w:rFonts w:ascii="Arial" w:hAnsi="Arial" w:cs="Arial"/>
          <w:color w:val="000000" w:themeColor="text1"/>
          <w:sz w:val="24"/>
          <w:szCs w:val="24"/>
        </w:rPr>
        <w:t>designing engagement opportunities that are accessible and inclusive for</w:t>
      </w:r>
      <w:r w:rsidRPr="00CF7E68">
        <w:rPr>
          <w:rFonts w:ascii="Arial" w:hAnsi="Arial" w:cs="Arial"/>
          <w:color w:val="000000" w:themeColor="text1"/>
          <w:sz w:val="24"/>
          <w:szCs w:val="24"/>
        </w:rPr>
        <w:t xml:space="preserve"> our</w:t>
      </w:r>
      <w:r w:rsidRPr="00CF7E68" w:rsidR="001F660D">
        <w:rPr>
          <w:rFonts w:ascii="Arial" w:hAnsi="Arial" w:cs="Arial"/>
          <w:color w:val="000000" w:themeColor="text1"/>
          <w:sz w:val="24"/>
          <w:szCs w:val="24"/>
        </w:rPr>
        <w:t xml:space="preserve"> different groups</w:t>
      </w:r>
      <w:r w:rsidRPr="00CF7E68">
        <w:rPr>
          <w:rFonts w:ascii="Arial" w:hAnsi="Arial" w:cs="Arial"/>
          <w:color w:val="000000" w:themeColor="text1"/>
          <w:sz w:val="24"/>
          <w:szCs w:val="24"/>
        </w:rPr>
        <w:t xml:space="preserve"> and </w:t>
      </w:r>
      <w:r w:rsidRPr="00CF7E68" w:rsidR="00242235">
        <w:rPr>
          <w:rFonts w:ascii="Arial" w:hAnsi="Arial" w:cs="Arial"/>
          <w:color w:val="000000" w:themeColor="text1"/>
          <w:sz w:val="24"/>
          <w:szCs w:val="24"/>
        </w:rPr>
        <w:t>residents’</w:t>
      </w:r>
      <w:r w:rsidRPr="00CF7E68">
        <w:rPr>
          <w:rFonts w:ascii="Arial" w:hAnsi="Arial" w:cs="Arial"/>
          <w:color w:val="000000" w:themeColor="text1"/>
          <w:sz w:val="24"/>
          <w:szCs w:val="24"/>
        </w:rPr>
        <w:t xml:space="preserve"> needs. </w:t>
      </w:r>
      <w:r w:rsidRPr="00CF7E68" w:rsidR="00624FF2">
        <w:rPr>
          <w:rFonts w:ascii="Arial" w:hAnsi="Arial" w:cs="Arial"/>
          <w:color w:val="000000" w:themeColor="text1"/>
          <w:sz w:val="24"/>
          <w:szCs w:val="24"/>
        </w:rPr>
        <w:t xml:space="preserve">  </w:t>
      </w:r>
    </w:p>
    <w:p w:rsidRPr="00CF7E68" w:rsidR="00687DFD" w:rsidP="00430C18" w:rsidRDefault="001F660D" w14:paraId="407E2C12" w14:textId="2FC3B1AA">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To facilitate this, </w:t>
      </w:r>
      <w:r w:rsidRPr="00CF7E68" w:rsidR="007D0DFD">
        <w:rPr>
          <w:rFonts w:ascii="Arial" w:hAnsi="Arial" w:cs="Arial"/>
          <w:color w:val="000000" w:themeColor="text1"/>
          <w:sz w:val="24"/>
          <w:szCs w:val="24"/>
        </w:rPr>
        <w:t xml:space="preserve">we will </w:t>
      </w:r>
      <w:r w:rsidRPr="00CF7E68" w:rsidR="00665AFB">
        <w:rPr>
          <w:rFonts w:ascii="Arial" w:hAnsi="Arial" w:cs="Arial"/>
          <w:color w:val="000000" w:themeColor="text1"/>
          <w:sz w:val="24"/>
          <w:szCs w:val="24"/>
        </w:rPr>
        <w:t>continue with our efforts of exploring different</w:t>
      </w:r>
      <w:r w:rsidRPr="00CF7E68" w:rsidR="007D0DFD">
        <w:rPr>
          <w:rFonts w:ascii="Arial" w:hAnsi="Arial" w:cs="Arial"/>
          <w:color w:val="000000" w:themeColor="text1"/>
          <w:sz w:val="24"/>
          <w:szCs w:val="24"/>
        </w:rPr>
        <w:t xml:space="preserve"> </w:t>
      </w:r>
      <w:r w:rsidRPr="00CF7E68" w:rsidR="00AB34F5">
        <w:rPr>
          <w:rFonts w:ascii="Arial" w:hAnsi="Arial" w:cs="Arial"/>
          <w:color w:val="000000" w:themeColor="text1"/>
          <w:sz w:val="24"/>
          <w:szCs w:val="24"/>
        </w:rPr>
        <w:t xml:space="preserve">involvement and </w:t>
      </w:r>
      <w:r w:rsidRPr="00CF7E68" w:rsidR="007D0DFD">
        <w:rPr>
          <w:rFonts w:ascii="Arial" w:hAnsi="Arial" w:cs="Arial"/>
          <w:color w:val="000000" w:themeColor="text1"/>
          <w:sz w:val="24"/>
          <w:szCs w:val="24"/>
        </w:rPr>
        <w:t>engagement</w:t>
      </w:r>
      <w:r w:rsidRPr="00CF7E68">
        <w:rPr>
          <w:rFonts w:ascii="Arial" w:hAnsi="Arial" w:cs="Arial"/>
          <w:color w:val="000000" w:themeColor="text1"/>
          <w:sz w:val="24"/>
          <w:szCs w:val="24"/>
        </w:rPr>
        <w:t xml:space="preserve"> </w:t>
      </w:r>
      <w:r w:rsidRPr="00CF7E68" w:rsidR="00321B4E">
        <w:rPr>
          <w:rFonts w:ascii="Arial" w:hAnsi="Arial" w:cs="Arial"/>
          <w:color w:val="000000" w:themeColor="text1"/>
          <w:sz w:val="24"/>
          <w:szCs w:val="24"/>
        </w:rPr>
        <w:t xml:space="preserve">approaches </w:t>
      </w:r>
      <w:r w:rsidRPr="00CF7E68" w:rsidR="00665AFB">
        <w:rPr>
          <w:rFonts w:ascii="Arial" w:hAnsi="Arial" w:cs="Arial"/>
          <w:color w:val="000000" w:themeColor="text1"/>
          <w:sz w:val="24"/>
          <w:szCs w:val="24"/>
        </w:rPr>
        <w:t>that better meet residents</w:t>
      </w:r>
      <w:r w:rsidR="00164783">
        <w:rPr>
          <w:rFonts w:ascii="Arial" w:hAnsi="Arial" w:cs="Arial"/>
          <w:color w:val="000000" w:themeColor="text1"/>
          <w:sz w:val="24"/>
          <w:szCs w:val="24"/>
        </w:rPr>
        <w:t>’</w:t>
      </w:r>
      <w:r w:rsidRPr="00CF7E68" w:rsidR="00665AFB">
        <w:rPr>
          <w:rFonts w:ascii="Arial" w:hAnsi="Arial" w:cs="Arial"/>
          <w:color w:val="000000" w:themeColor="text1"/>
          <w:sz w:val="24"/>
          <w:szCs w:val="24"/>
        </w:rPr>
        <w:t xml:space="preserve"> needs </w:t>
      </w:r>
      <w:r w:rsidRPr="00CF7E68" w:rsidR="00321B4E">
        <w:rPr>
          <w:rFonts w:ascii="Arial" w:hAnsi="Arial" w:cs="Arial"/>
          <w:color w:val="000000" w:themeColor="text1"/>
          <w:sz w:val="24"/>
          <w:szCs w:val="24"/>
        </w:rPr>
        <w:t xml:space="preserve">– such as more </w:t>
      </w:r>
      <w:r w:rsidRPr="00CF7E68">
        <w:rPr>
          <w:rFonts w:ascii="Arial" w:hAnsi="Arial" w:cs="Arial"/>
          <w:color w:val="000000" w:themeColor="text1"/>
          <w:sz w:val="24"/>
          <w:szCs w:val="24"/>
        </w:rPr>
        <w:t xml:space="preserve">hybrid </w:t>
      </w:r>
      <w:r w:rsidRPr="00CF7E68" w:rsidR="00321B4E">
        <w:rPr>
          <w:rFonts w:ascii="Arial" w:hAnsi="Arial" w:cs="Arial"/>
          <w:color w:val="000000" w:themeColor="text1"/>
          <w:sz w:val="24"/>
          <w:szCs w:val="24"/>
        </w:rPr>
        <w:t xml:space="preserve">and in person </w:t>
      </w:r>
      <w:r w:rsidRPr="00CF7E68" w:rsidR="000A74A0">
        <w:rPr>
          <w:rFonts w:ascii="Arial" w:hAnsi="Arial" w:cs="Arial"/>
          <w:color w:val="000000" w:themeColor="text1"/>
          <w:sz w:val="24"/>
          <w:szCs w:val="24"/>
        </w:rPr>
        <w:t xml:space="preserve">meetings </w:t>
      </w:r>
      <w:r w:rsidRPr="00CF7E68" w:rsidR="00E764F8">
        <w:rPr>
          <w:rFonts w:ascii="Arial" w:hAnsi="Arial" w:cs="Arial"/>
          <w:color w:val="000000" w:themeColor="text1"/>
          <w:sz w:val="24"/>
          <w:szCs w:val="24"/>
        </w:rPr>
        <w:t xml:space="preserve">in community settings </w:t>
      </w:r>
      <w:r w:rsidRPr="00CF7E68" w:rsidR="000A74A0">
        <w:rPr>
          <w:rFonts w:ascii="Arial" w:hAnsi="Arial" w:cs="Arial"/>
          <w:color w:val="000000" w:themeColor="text1"/>
          <w:sz w:val="24"/>
          <w:szCs w:val="24"/>
        </w:rPr>
        <w:t>to</w:t>
      </w:r>
      <w:r w:rsidRPr="00CF7E68" w:rsidR="00270201">
        <w:rPr>
          <w:rFonts w:ascii="Arial" w:hAnsi="Arial" w:cs="Arial"/>
          <w:color w:val="000000" w:themeColor="text1"/>
          <w:sz w:val="24"/>
          <w:szCs w:val="24"/>
        </w:rPr>
        <w:t xml:space="preserve"> maximise accessibility as this is what our residents have also told us that they want to see. </w:t>
      </w:r>
      <w:r w:rsidRPr="00CF7E68" w:rsidR="00321B4E">
        <w:rPr>
          <w:rFonts w:ascii="Arial" w:hAnsi="Arial" w:cs="Arial"/>
          <w:color w:val="000000" w:themeColor="text1"/>
          <w:sz w:val="24"/>
          <w:szCs w:val="24"/>
        </w:rPr>
        <w:t xml:space="preserve"> </w:t>
      </w:r>
    </w:p>
    <w:p w:rsidRPr="00CF7E68" w:rsidR="00687DFD" w:rsidP="00430C18" w:rsidRDefault="00270201" w14:paraId="0653E8AA" w14:textId="2D7D1506">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Taking on board the diversity</w:t>
      </w:r>
      <w:r w:rsidRPr="00CF7E68" w:rsidR="00E50B67">
        <w:rPr>
          <w:rFonts w:ascii="Arial" w:hAnsi="Arial" w:cs="Arial"/>
          <w:color w:val="000000" w:themeColor="text1"/>
          <w:sz w:val="24"/>
          <w:szCs w:val="24"/>
        </w:rPr>
        <w:t xml:space="preserve">, mobility limitations of some of </w:t>
      </w:r>
      <w:r w:rsidRPr="00CF7E68">
        <w:rPr>
          <w:rFonts w:ascii="Arial" w:hAnsi="Arial" w:cs="Arial"/>
          <w:color w:val="000000" w:themeColor="text1"/>
          <w:sz w:val="24"/>
          <w:szCs w:val="24"/>
        </w:rPr>
        <w:t xml:space="preserve">our residents – we will </w:t>
      </w:r>
      <w:r w:rsidRPr="00CF7E68" w:rsidR="007C0029">
        <w:rPr>
          <w:rFonts w:ascii="Arial" w:hAnsi="Arial" w:cs="Arial"/>
          <w:color w:val="000000" w:themeColor="text1"/>
          <w:sz w:val="24"/>
          <w:szCs w:val="24"/>
        </w:rPr>
        <w:t xml:space="preserve">work to </w:t>
      </w:r>
      <w:r w:rsidRPr="00CF7E68">
        <w:rPr>
          <w:rFonts w:ascii="Arial" w:hAnsi="Arial" w:cs="Arial"/>
          <w:color w:val="000000" w:themeColor="text1"/>
          <w:sz w:val="24"/>
          <w:szCs w:val="24"/>
        </w:rPr>
        <w:t>better support them to engage</w:t>
      </w:r>
      <w:r w:rsidRPr="00CF7E68" w:rsidR="00684D59">
        <w:rPr>
          <w:rFonts w:ascii="Arial" w:hAnsi="Arial" w:cs="Arial"/>
          <w:color w:val="000000" w:themeColor="text1"/>
          <w:sz w:val="24"/>
          <w:szCs w:val="24"/>
        </w:rPr>
        <w:t xml:space="preserve"> and get involved</w:t>
      </w:r>
      <w:r w:rsidRPr="00CF7E68">
        <w:rPr>
          <w:rFonts w:ascii="Arial" w:hAnsi="Arial" w:cs="Arial"/>
          <w:color w:val="000000" w:themeColor="text1"/>
          <w:sz w:val="24"/>
          <w:szCs w:val="24"/>
        </w:rPr>
        <w:t xml:space="preserve"> in ways that better meets their needs</w:t>
      </w:r>
      <w:r w:rsidRPr="00CF7E68" w:rsidR="00687DFD">
        <w:rPr>
          <w:rFonts w:ascii="Arial" w:hAnsi="Arial" w:cs="Arial"/>
          <w:color w:val="000000" w:themeColor="text1"/>
          <w:sz w:val="24"/>
          <w:szCs w:val="24"/>
        </w:rPr>
        <w:t>, for example,</w:t>
      </w:r>
      <w:r w:rsidRPr="00CF7E68">
        <w:rPr>
          <w:rFonts w:ascii="Arial" w:hAnsi="Arial" w:cs="Arial"/>
          <w:color w:val="000000" w:themeColor="text1"/>
          <w:sz w:val="24"/>
          <w:szCs w:val="24"/>
        </w:rPr>
        <w:t xml:space="preserve"> removing language barriers </w:t>
      </w:r>
      <w:r w:rsidRPr="00CF7E68" w:rsidR="00E50B67">
        <w:rPr>
          <w:rFonts w:ascii="Arial" w:hAnsi="Arial" w:cs="Arial"/>
          <w:color w:val="000000" w:themeColor="text1"/>
          <w:sz w:val="24"/>
          <w:szCs w:val="24"/>
        </w:rPr>
        <w:t>by</w:t>
      </w:r>
      <w:r w:rsidRPr="00CF7E68">
        <w:rPr>
          <w:rFonts w:ascii="Arial" w:hAnsi="Arial" w:cs="Arial"/>
          <w:color w:val="000000" w:themeColor="text1"/>
          <w:sz w:val="24"/>
          <w:szCs w:val="24"/>
        </w:rPr>
        <w:t xml:space="preserve"> providing interpreting service</w:t>
      </w:r>
      <w:r w:rsidRPr="00CF7E68" w:rsidR="00E50B67">
        <w:rPr>
          <w:rFonts w:ascii="Arial" w:hAnsi="Arial" w:cs="Arial"/>
          <w:color w:val="000000" w:themeColor="text1"/>
          <w:sz w:val="24"/>
          <w:szCs w:val="24"/>
        </w:rPr>
        <w:t xml:space="preserve"> where this is possible and holding meetings in locations where it better enables them to attend.  </w:t>
      </w:r>
    </w:p>
    <w:p w:rsidRPr="00CF7E68" w:rsidR="00321B4E" w:rsidP="00430C18" w:rsidRDefault="00E50B67" w14:paraId="28FD4EF3" w14:textId="05C8E05C">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We will remain committed to responding to individual requirements and will </w:t>
      </w:r>
      <w:r w:rsidRPr="00CF7E68" w:rsidR="007C0029">
        <w:rPr>
          <w:rFonts w:ascii="Arial" w:hAnsi="Arial" w:cs="Arial"/>
          <w:color w:val="000000" w:themeColor="text1"/>
          <w:sz w:val="24"/>
          <w:szCs w:val="24"/>
        </w:rPr>
        <w:t>plan</w:t>
      </w:r>
      <w:r w:rsidRPr="00CF7E68">
        <w:rPr>
          <w:rFonts w:ascii="Arial" w:hAnsi="Arial" w:cs="Arial"/>
          <w:color w:val="000000" w:themeColor="text1"/>
          <w:sz w:val="24"/>
          <w:szCs w:val="24"/>
        </w:rPr>
        <w:t xml:space="preserve"> to support residents’ involvement whenever possible.</w:t>
      </w:r>
    </w:p>
    <w:p w:rsidRPr="00CF7E68" w:rsidR="009325EC" w:rsidP="00430C18" w:rsidRDefault="0014693C" w14:paraId="531D6763" w14:textId="09E56CBB">
      <w:pPr>
        <w:pStyle w:val="Heading3"/>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Understanding their</w:t>
      </w:r>
      <w:r w:rsidRPr="00CF7E68" w:rsidR="007C0029">
        <w:rPr>
          <w:rFonts w:ascii="Arial" w:hAnsi="Arial" w:cs="Arial"/>
          <w:b/>
          <w:bCs/>
          <w:color w:val="000000" w:themeColor="text1"/>
          <w:sz w:val="24"/>
          <w:szCs w:val="24"/>
        </w:rPr>
        <w:t xml:space="preserve"> </w:t>
      </w:r>
      <w:r w:rsidRPr="00CF7E68" w:rsidR="00227F47">
        <w:rPr>
          <w:rFonts w:ascii="Arial" w:hAnsi="Arial" w:cs="Arial"/>
          <w:b/>
          <w:bCs/>
          <w:color w:val="000000" w:themeColor="text1"/>
          <w:sz w:val="24"/>
          <w:szCs w:val="24"/>
        </w:rPr>
        <w:t xml:space="preserve">priorities </w:t>
      </w:r>
      <w:r w:rsidRPr="00CF7E68" w:rsidR="009325EC">
        <w:rPr>
          <w:rFonts w:ascii="Arial" w:hAnsi="Arial" w:cs="Arial"/>
          <w:b/>
          <w:bCs/>
          <w:color w:val="000000" w:themeColor="text1"/>
          <w:sz w:val="24"/>
          <w:szCs w:val="24"/>
        </w:rPr>
        <w:t xml:space="preserve"> </w:t>
      </w:r>
    </w:p>
    <w:p w:rsidRPr="00CF7E68" w:rsidR="00687DFD" w:rsidP="00430C18" w:rsidRDefault="009325EC" w14:paraId="00C2726A" w14:textId="1239B6BB">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In addition to the areas that residents told us were important to them, the series of engagement events provided us with a deeper understanding of what our residents expect from us as their landlord. These sessions allowed residents to share practical suggestions for improvement, focusing on how we can make involvement more accessible, inclusive, and, above all, genuinely meaningful.</w:t>
      </w:r>
      <w:r w:rsidRPr="00CF7E68" w:rsidR="00624FF2">
        <w:rPr>
          <w:rFonts w:ascii="Arial" w:hAnsi="Arial" w:cs="Arial"/>
          <w:color w:val="000000" w:themeColor="text1"/>
          <w:sz w:val="24"/>
          <w:szCs w:val="24"/>
        </w:rPr>
        <w:t xml:space="preserve">  </w:t>
      </w:r>
    </w:p>
    <w:p w:rsidRPr="00CF7E68" w:rsidR="00611224" w:rsidP="00430C18" w:rsidRDefault="009325EC" w14:paraId="2ADA6824" w14:textId="1AF28375">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Through these conversations, residents identified their top </w:t>
      </w:r>
      <w:r w:rsidRPr="00CF7E68" w:rsidR="001C5292">
        <w:rPr>
          <w:rFonts w:ascii="Arial" w:hAnsi="Arial" w:cs="Arial"/>
          <w:color w:val="000000" w:themeColor="text1"/>
          <w:sz w:val="24"/>
          <w:szCs w:val="24"/>
        </w:rPr>
        <w:t xml:space="preserve">ten </w:t>
      </w:r>
      <w:r w:rsidRPr="00CF7E68">
        <w:rPr>
          <w:rFonts w:ascii="Arial" w:hAnsi="Arial" w:cs="Arial"/>
          <w:color w:val="000000" w:themeColor="text1"/>
          <w:sz w:val="24"/>
          <w:szCs w:val="24"/>
        </w:rPr>
        <w:t xml:space="preserve">priorities. These priorities reflect both what matters most to them and the changes they believe will have the greatest positive </w:t>
      </w:r>
      <w:r w:rsidRPr="00CF7E68" w:rsidR="007C0029">
        <w:rPr>
          <w:rFonts w:ascii="Arial" w:hAnsi="Arial" w:cs="Arial"/>
          <w:color w:val="000000" w:themeColor="text1"/>
          <w:sz w:val="24"/>
          <w:szCs w:val="24"/>
        </w:rPr>
        <w:t xml:space="preserve">impact: </w:t>
      </w:r>
    </w:p>
    <w:p w:rsidRPr="00CF7E68" w:rsidR="00267EB5" w:rsidP="00267EB5" w:rsidRDefault="00267EB5" w14:paraId="6AF2A437" w14:textId="77777777">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anchor distT="0" distB="0" distL="114300" distR="114300" simplePos="0" relativeHeight="251658247" behindDoc="0" locked="0" layoutInCell="1" allowOverlap="1" wp14:anchorId="7D417615" wp14:editId="02FA9762">
            <wp:simplePos x="0" y="0"/>
            <wp:positionH relativeFrom="margin">
              <wp:posOffset>0</wp:posOffset>
            </wp:positionH>
            <wp:positionV relativeFrom="paragraph">
              <wp:posOffset>368300</wp:posOffset>
            </wp:positionV>
            <wp:extent cx="5985510" cy="2561590"/>
            <wp:effectExtent l="0" t="0" r="0" b="0"/>
            <wp:wrapThrough wrapText="bothSides">
              <wp:wrapPolygon edited="0">
                <wp:start x="0" y="0"/>
                <wp:lineTo x="0" y="21364"/>
                <wp:lineTo x="21518" y="21364"/>
                <wp:lineTo x="21518" y="0"/>
                <wp:lineTo x="0" y="0"/>
              </wp:wrapPolygon>
            </wp:wrapThrough>
            <wp:docPr id="1675514204" name="Picture 1" descr="A close-up of a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14204" name="Picture 1" descr="A close-up of a service&#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814" r="9993" b="16249"/>
                    <a:stretch>
                      <a:fillRect/>
                    </a:stretch>
                  </pic:blipFill>
                  <pic:spPr bwMode="auto">
                    <a:xfrm>
                      <a:off x="0" y="0"/>
                      <a:ext cx="5985510" cy="2561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CF7E68" w:rsidR="00267EB5" w:rsidP="00267EB5" w:rsidRDefault="00267EB5" w14:paraId="15EB9114" w14:textId="77777777">
      <w:pPr>
        <w:spacing w:line="360" w:lineRule="auto"/>
        <w:rPr>
          <w:rFonts w:ascii="Arial" w:hAnsi="Arial" w:cs="Arial"/>
          <w:color w:val="000000" w:themeColor="text1"/>
          <w:sz w:val="24"/>
          <w:szCs w:val="24"/>
        </w:rPr>
      </w:pPr>
    </w:p>
    <w:p w:rsidRPr="00CF7E68" w:rsidR="00687DFD" w:rsidP="00267EB5" w:rsidRDefault="00624FF2" w14:paraId="0E09C566" w14:textId="1036807A">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We have </w:t>
      </w:r>
      <w:r w:rsidRPr="00CF7E68" w:rsidR="00F95215">
        <w:rPr>
          <w:rFonts w:ascii="Arial" w:hAnsi="Arial" w:cs="Arial"/>
          <w:color w:val="000000" w:themeColor="text1"/>
          <w:sz w:val="24"/>
          <w:szCs w:val="24"/>
        </w:rPr>
        <w:t>considered</w:t>
      </w:r>
      <w:r w:rsidRPr="00CF7E68">
        <w:rPr>
          <w:rFonts w:ascii="Arial" w:hAnsi="Arial" w:cs="Arial"/>
          <w:color w:val="000000" w:themeColor="text1"/>
          <w:sz w:val="24"/>
          <w:szCs w:val="24"/>
        </w:rPr>
        <w:t xml:space="preserve"> our resident</w:t>
      </w:r>
      <w:r w:rsidRPr="00CF7E68" w:rsidR="00351D38">
        <w:rPr>
          <w:rFonts w:ascii="Arial" w:hAnsi="Arial" w:cs="Arial"/>
          <w:color w:val="000000" w:themeColor="text1"/>
          <w:sz w:val="24"/>
          <w:szCs w:val="24"/>
        </w:rPr>
        <w:t xml:space="preserve"> priorities</w:t>
      </w:r>
      <w:r w:rsidRPr="00CF7E68">
        <w:rPr>
          <w:rFonts w:ascii="Arial" w:hAnsi="Arial" w:cs="Arial"/>
          <w:color w:val="000000" w:themeColor="text1"/>
          <w:sz w:val="24"/>
          <w:szCs w:val="24"/>
        </w:rPr>
        <w:t xml:space="preserve"> and these</w:t>
      </w:r>
      <w:r w:rsidRPr="00CF7E68" w:rsidR="00351D38">
        <w:rPr>
          <w:rFonts w:ascii="Arial" w:hAnsi="Arial" w:cs="Arial"/>
          <w:color w:val="000000" w:themeColor="text1"/>
          <w:sz w:val="24"/>
          <w:szCs w:val="24"/>
        </w:rPr>
        <w:t xml:space="preserve"> form the cornerstone of this </w:t>
      </w:r>
      <w:r w:rsidRPr="00CF7E68" w:rsidR="0055334C">
        <w:rPr>
          <w:rFonts w:ascii="Arial" w:hAnsi="Arial" w:cs="Arial"/>
          <w:color w:val="000000" w:themeColor="text1"/>
          <w:sz w:val="24"/>
          <w:szCs w:val="24"/>
        </w:rPr>
        <w:t>strategy and</w:t>
      </w:r>
      <w:r w:rsidRPr="00CF7E68">
        <w:rPr>
          <w:rFonts w:ascii="Arial" w:hAnsi="Arial" w:cs="Arial"/>
          <w:color w:val="000000" w:themeColor="text1"/>
          <w:sz w:val="24"/>
          <w:szCs w:val="24"/>
        </w:rPr>
        <w:t xml:space="preserve"> is </w:t>
      </w:r>
      <w:r w:rsidRPr="00CF7E68" w:rsidR="00351D38">
        <w:rPr>
          <w:rFonts w:ascii="Arial" w:hAnsi="Arial" w:cs="Arial"/>
          <w:color w:val="000000" w:themeColor="text1"/>
          <w:sz w:val="24"/>
          <w:szCs w:val="24"/>
        </w:rPr>
        <w:t xml:space="preserve">guiding our actions and decisions as we move forward. The dialogue and collaborative </w:t>
      </w:r>
      <w:r w:rsidRPr="00CF7E68" w:rsidR="003B5E09">
        <w:rPr>
          <w:rFonts w:ascii="Arial" w:hAnsi="Arial" w:cs="Arial"/>
          <w:color w:val="000000" w:themeColor="text1"/>
          <w:sz w:val="24"/>
          <w:szCs w:val="24"/>
        </w:rPr>
        <w:t>co-working</w:t>
      </w:r>
      <w:r w:rsidRPr="00CF7E68" w:rsidR="00351D38">
        <w:rPr>
          <w:rFonts w:ascii="Arial" w:hAnsi="Arial" w:cs="Arial"/>
          <w:color w:val="000000" w:themeColor="text1"/>
          <w:sz w:val="24"/>
          <w:szCs w:val="24"/>
        </w:rPr>
        <w:t xml:space="preserve"> with </w:t>
      </w:r>
      <w:r w:rsidRPr="00CF7E68" w:rsidR="003B5E09">
        <w:rPr>
          <w:rFonts w:ascii="Arial" w:hAnsi="Arial" w:cs="Arial"/>
          <w:color w:val="000000" w:themeColor="text1"/>
          <w:sz w:val="24"/>
          <w:szCs w:val="24"/>
        </w:rPr>
        <w:t>residents</w:t>
      </w:r>
      <w:r w:rsidRPr="00CF7E68" w:rsidR="00351D38">
        <w:rPr>
          <w:rFonts w:ascii="Arial" w:hAnsi="Arial" w:cs="Arial"/>
          <w:color w:val="000000" w:themeColor="text1"/>
          <w:sz w:val="24"/>
          <w:szCs w:val="24"/>
        </w:rPr>
        <w:t xml:space="preserve"> ha</w:t>
      </w:r>
      <w:r w:rsidRPr="00CF7E68" w:rsidR="003B5E09">
        <w:rPr>
          <w:rFonts w:ascii="Arial" w:hAnsi="Arial" w:cs="Arial"/>
          <w:color w:val="000000" w:themeColor="text1"/>
          <w:sz w:val="24"/>
          <w:szCs w:val="24"/>
        </w:rPr>
        <w:t>s</w:t>
      </w:r>
      <w:r w:rsidRPr="00CF7E68" w:rsidR="00351D38">
        <w:rPr>
          <w:rFonts w:ascii="Arial" w:hAnsi="Arial" w:cs="Arial"/>
          <w:color w:val="000000" w:themeColor="text1"/>
          <w:sz w:val="24"/>
          <w:szCs w:val="24"/>
        </w:rPr>
        <w:t xml:space="preserve"> been instrumental in shaping our approach. </w:t>
      </w:r>
      <w:r w:rsidRPr="00CF7E68">
        <w:rPr>
          <w:rFonts w:ascii="Arial" w:hAnsi="Arial" w:cs="Arial"/>
          <w:color w:val="000000" w:themeColor="text1"/>
          <w:sz w:val="24"/>
          <w:szCs w:val="24"/>
        </w:rPr>
        <w:t xml:space="preserve"> </w:t>
      </w:r>
    </w:p>
    <w:p w:rsidRPr="00CF7E68" w:rsidR="00687DFD" w:rsidP="00430C18" w:rsidRDefault="00624FF2" w14:paraId="45E6EA32" w14:textId="77777777">
      <w:pPr>
        <w:pStyle w:val="Heading2"/>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Our dialogue with residents will continue </w:t>
      </w:r>
      <w:r w:rsidRPr="00CF7E68" w:rsidR="00351D38">
        <w:rPr>
          <w:rFonts w:ascii="Arial" w:hAnsi="Arial" w:cs="Arial"/>
          <w:color w:val="000000" w:themeColor="text1"/>
          <w:sz w:val="24"/>
          <w:szCs w:val="24"/>
        </w:rPr>
        <w:t>ensur</w:t>
      </w:r>
      <w:r w:rsidRPr="00CF7E68">
        <w:rPr>
          <w:rFonts w:ascii="Arial" w:hAnsi="Arial" w:cs="Arial"/>
          <w:color w:val="000000" w:themeColor="text1"/>
          <w:sz w:val="24"/>
          <w:szCs w:val="24"/>
        </w:rPr>
        <w:t>ing</w:t>
      </w:r>
      <w:r w:rsidRPr="00CF7E68" w:rsidR="00351D38">
        <w:rPr>
          <w:rFonts w:ascii="Arial" w:hAnsi="Arial" w:cs="Arial"/>
          <w:color w:val="000000" w:themeColor="text1"/>
          <w:sz w:val="24"/>
          <w:szCs w:val="24"/>
        </w:rPr>
        <w:t xml:space="preserve"> that every household’s unique perspective and lived experience </w:t>
      </w:r>
      <w:r w:rsidRPr="00CF7E68">
        <w:rPr>
          <w:rFonts w:ascii="Arial" w:hAnsi="Arial" w:cs="Arial"/>
          <w:color w:val="000000" w:themeColor="text1"/>
          <w:sz w:val="24"/>
          <w:szCs w:val="24"/>
        </w:rPr>
        <w:t>is</w:t>
      </w:r>
      <w:r w:rsidRPr="00CF7E68" w:rsidR="00351D38">
        <w:rPr>
          <w:rFonts w:ascii="Arial" w:hAnsi="Arial" w:cs="Arial"/>
          <w:color w:val="000000" w:themeColor="text1"/>
          <w:sz w:val="24"/>
          <w:szCs w:val="24"/>
        </w:rPr>
        <w:t xml:space="preserve"> valued and considered</w:t>
      </w:r>
      <w:r w:rsidRPr="00CF7E68">
        <w:rPr>
          <w:rFonts w:ascii="Arial" w:hAnsi="Arial" w:cs="Arial"/>
          <w:color w:val="000000" w:themeColor="text1"/>
          <w:sz w:val="24"/>
          <w:szCs w:val="24"/>
        </w:rPr>
        <w:t xml:space="preserve"> as far as possible. </w:t>
      </w:r>
    </w:p>
    <w:p w:rsidRPr="00CF7E68" w:rsidR="00351D38" w:rsidP="00430C18" w:rsidRDefault="00351D38" w14:paraId="5C687819" w14:textId="7E1A41FF">
      <w:pPr>
        <w:pStyle w:val="Heading2"/>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This commitment underpins our dedication to embedding resident </w:t>
      </w:r>
      <w:r w:rsidRPr="00CF7E68" w:rsidR="003B5E09">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 xml:space="preserve">engagement across all our services, ensuring that the voice of each </w:t>
      </w:r>
      <w:r w:rsidRPr="00CF7E68" w:rsidR="00830A05">
        <w:rPr>
          <w:rFonts w:ascii="Arial" w:hAnsi="Arial" w:cs="Arial"/>
          <w:color w:val="000000" w:themeColor="text1"/>
          <w:sz w:val="24"/>
          <w:szCs w:val="24"/>
        </w:rPr>
        <w:t xml:space="preserve">resident </w:t>
      </w:r>
      <w:r w:rsidRPr="00CF7E68" w:rsidR="00687DFD">
        <w:rPr>
          <w:rFonts w:ascii="Arial" w:hAnsi="Arial" w:cs="Arial"/>
          <w:color w:val="000000" w:themeColor="text1"/>
          <w:sz w:val="24"/>
          <w:szCs w:val="24"/>
        </w:rPr>
        <w:t>is actively</w:t>
      </w:r>
      <w:r w:rsidRPr="00CF7E68">
        <w:rPr>
          <w:rFonts w:ascii="Arial" w:hAnsi="Arial" w:cs="Arial"/>
          <w:color w:val="000000" w:themeColor="text1"/>
          <w:sz w:val="24"/>
          <w:szCs w:val="24"/>
        </w:rPr>
        <w:t xml:space="preserve"> heard and influences the way we deliver landlord services.</w:t>
      </w:r>
    </w:p>
    <w:p w:rsidRPr="00CF7E68" w:rsidR="00E6681C" w:rsidP="00430C18" w:rsidRDefault="00E6681C" w14:paraId="6F1C836D" w14:textId="77777777">
      <w:pPr>
        <w:spacing w:line="360" w:lineRule="auto"/>
        <w:rPr>
          <w:rFonts w:ascii="Arial" w:hAnsi="Arial" w:cs="Arial"/>
          <w:color w:val="000000" w:themeColor="text1"/>
          <w:sz w:val="24"/>
          <w:szCs w:val="24"/>
        </w:rPr>
      </w:pPr>
    </w:p>
    <w:p w:rsidRPr="00CF7E68" w:rsidR="00267EB5" w:rsidP="00430C18" w:rsidRDefault="00267EB5" w14:paraId="5AF17FBB" w14:textId="77777777">
      <w:pPr>
        <w:spacing w:line="360" w:lineRule="auto"/>
        <w:rPr>
          <w:rFonts w:ascii="Arial" w:hAnsi="Arial" w:cs="Arial"/>
          <w:color w:val="000000" w:themeColor="text1"/>
          <w:sz w:val="24"/>
          <w:szCs w:val="24"/>
        </w:rPr>
      </w:pPr>
    </w:p>
    <w:p w:rsidRPr="00CF7E68" w:rsidR="00267EB5" w:rsidP="00430C18" w:rsidRDefault="00267EB5" w14:paraId="78B6D668" w14:textId="77777777">
      <w:pPr>
        <w:spacing w:line="360" w:lineRule="auto"/>
        <w:rPr>
          <w:rFonts w:ascii="Arial" w:hAnsi="Arial" w:cs="Arial"/>
          <w:color w:val="000000" w:themeColor="text1"/>
          <w:sz w:val="24"/>
          <w:szCs w:val="24"/>
        </w:rPr>
      </w:pPr>
    </w:p>
    <w:p w:rsidRPr="00CF7E68" w:rsidR="00267EB5" w:rsidP="00430C18" w:rsidRDefault="00267EB5" w14:paraId="249AE493" w14:textId="77777777">
      <w:pPr>
        <w:spacing w:line="360" w:lineRule="auto"/>
        <w:rPr>
          <w:rFonts w:ascii="Arial" w:hAnsi="Arial" w:cs="Arial"/>
          <w:color w:val="000000" w:themeColor="text1"/>
          <w:sz w:val="24"/>
          <w:szCs w:val="24"/>
        </w:rPr>
      </w:pPr>
    </w:p>
    <w:p w:rsidRPr="00CF7E68" w:rsidR="00267EB5" w:rsidP="00430C18" w:rsidRDefault="00267EB5" w14:paraId="1C433B77" w14:textId="77777777">
      <w:pPr>
        <w:spacing w:line="360" w:lineRule="auto"/>
        <w:rPr>
          <w:rFonts w:ascii="Arial" w:hAnsi="Arial" w:cs="Arial"/>
          <w:color w:val="000000" w:themeColor="text1"/>
          <w:sz w:val="24"/>
          <w:szCs w:val="24"/>
        </w:rPr>
      </w:pPr>
    </w:p>
    <w:p w:rsidRPr="00CF7E68" w:rsidR="00267EB5" w:rsidP="00430C18" w:rsidRDefault="00267EB5" w14:paraId="329AE990" w14:textId="77777777">
      <w:pPr>
        <w:spacing w:line="360" w:lineRule="auto"/>
        <w:rPr>
          <w:rFonts w:ascii="Arial" w:hAnsi="Arial" w:cs="Arial"/>
          <w:color w:val="000000" w:themeColor="text1"/>
          <w:sz w:val="24"/>
          <w:szCs w:val="24"/>
        </w:rPr>
      </w:pPr>
    </w:p>
    <w:p w:rsidRPr="00CF7E68" w:rsidR="00267EB5" w:rsidP="00430C18" w:rsidRDefault="00267EB5" w14:paraId="48C398D2" w14:textId="77777777">
      <w:pPr>
        <w:spacing w:line="360" w:lineRule="auto"/>
        <w:rPr>
          <w:rFonts w:ascii="Arial" w:hAnsi="Arial" w:cs="Arial"/>
          <w:color w:val="000000" w:themeColor="text1"/>
          <w:sz w:val="24"/>
          <w:szCs w:val="24"/>
        </w:rPr>
      </w:pPr>
    </w:p>
    <w:p w:rsidRPr="00CF7E68" w:rsidR="00267EB5" w:rsidP="00430C18" w:rsidRDefault="00267EB5" w14:paraId="757BAAE1" w14:textId="77777777">
      <w:pPr>
        <w:spacing w:line="360" w:lineRule="auto"/>
        <w:rPr>
          <w:rFonts w:ascii="Arial" w:hAnsi="Arial" w:cs="Arial"/>
          <w:color w:val="000000" w:themeColor="text1"/>
          <w:sz w:val="24"/>
          <w:szCs w:val="24"/>
        </w:rPr>
      </w:pPr>
    </w:p>
    <w:p w:rsidRPr="00CF7E68" w:rsidR="00267EB5" w:rsidP="00430C18" w:rsidRDefault="00267EB5" w14:paraId="02E34B90" w14:textId="77777777">
      <w:pPr>
        <w:spacing w:line="360" w:lineRule="auto"/>
        <w:rPr>
          <w:rFonts w:ascii="Arial" w:hAnsi="Arial" w:cs="Arial"/>
          <w:color w:val="000000" w:themeColor="text1"/>
          <w:sz w:val="24"/>
          <w:szCs w:val="24"/>
        </w:rPr>
      </w:pPr>
    </w:p>
    <w:p w:rsidRPr="00CF7E68" w:rsidR="00267EB5" w:rsidP="00430C18" w:rsidRDefault="00267EB5" w14:paraId="352BDA05" w14:textId="77777777">
      <w:pPr>
        <w:spacing w:line="360" w:lineRule="auto"/>
        <w:rPr>
          <w:rFonts w:ascii="Arial" w:hAnsi="Arial" w:cs="Arial"/>
          <w:color w:val="000000" w:themeColor="text1"/>
          <w:sz w:val="24"/>
          <w:szCs w:val="24"/>
        </w:rPr>
      </w:pPr>
    </w:p>
    <w:p w:rsidRPr="00CF7E68" w:rsidR="00267EB5" w:rsidP="00430C18" w:rsidRDefault="00267EB5" w14:paraId="7DCF5135" w14:textId="77777777">
      <w:pPr>
        <w:spacing w:line="360" w:lineRule="auto"/>
        <w:rPr>
          <w:rFonts w:ascii="Arial" w:hAnsi="Arial" w:cs="Arial"/>
          <w:color w:val="000000" w:themeColor="text1"/>
          <w:sz w:val="24"/>
          <w:szCs w:val="24"/>
        </w:rPr>
      </w:pPr>
    </w:p>
    <w:p w:rsidRPr="00CF7E68" w:rsidR="00267EB5" w:rsidP="00430C18" w:rsidRDefault="00267EB5" w14:paraId="6A8A6F42" w14:textId="77777777">
      <w:pPr>
        <w:spacing w:line="360" w:lineRule="auto"/>
        <w:rPr>
          <w:rFonts w:ascii="Arial" w:hAnsi="Arial" w:cs="Arial"/>
          <w:color w:val="000000" w:themeColor="text1"/>
          <w:sz w:val="24"/>
          <w:szCs w:val="24"/>
        </w:rPr>
      </w:pPr>
    </w:p>
    <w:p w:rsidRPr="00CF7E68" w:rsidR="00267EB5" w:rsidP="00430C18" w:rsidRDefault="00267EB5" w14:paraId="772F5307" w14:textId="77777777">
      <w:pPr>
        <w:spacing w:line="360" w:lineRule="auto"/>
        <w:rPr>
          <w:rFonts w:ascii="Arial" w:hAnsi="Arial" w:cs="Arial"/>
          <w:color w:val="000000" w:themeColor="text1"/>
          <w:sz w:val="24"/>
          <w:szCs w:val="24"/>
        </w:rPr>
      </w:pPr>
    </w:p>
    <w:p w:rsidRPr="00CF7E68" w:rsidR="00267EB5" w:rsidP="00430C18" w:rsidRDefault="00267EB5" w14:paraId="60F3BD46" w14:textId="77777777">
      <w:pPr>
        <w:spacing w:line="360" w:lineRule="auto"/>
        <w:rPr>
          <w:rFonts w:ascii="Arial" w:hAnsi="Arial" w:cs="Arial"/>
          <w:color w:val="000000" w:themeColor="text1"/>
          <w:sz w:val="24"/>
          <w:szCs w:val="24"/>
        </w:rPr>
      </w:pPr>
    </w:p>
    <w:p w:rsidRPr="00CF7E68" w:rsidR="00267EB5" w:rsidP="00430C18" w:rsidRDefault="00267EB5" w14:paraId="1D1A4612" w14:textId="77777777">
      <w:pPr>
        <w:spacing w:line="360" w:lineRule="auto"/>
        <w:rPr>
          <w:rFonts w:ascii="Arial" w:hAnsi="Arial" w:cs="Arial"/>
          <w:color w:val="000000" w:themeColor="text1"/>
          <w:sz w:val="24"/>
          <w:szCs w:val="24"/>
        </w:rPr>
      </w:pPr>
    </w:p>
    <w:p w:rsidRPr="00CF7E68" w:rsidR="00267EB5" w:rsidP="00430C18" w:rsidRDefault="00267EB5" w14:paraId="218CD8F0" w14:textId="77777777">
      <w:pPr>
        <w:spacing w:line="360" w:lineRule="auto"/>
        <w:rPr>
          <w:rFonts w:ascii="Arial" w:hAnsi="Arial" w:cs="Arial"/>
          <w:color w:val="000000" w:themeColor="text1"/>
          <w:sz w:val="24"/>
          <w:szCs w:val="24"/>
        </w:rPr>
      </w:pPr>
    </w:p>
    <w:p w:rsidRPr="00CF7E68" w:rsidR="00267EB5" w:rsidP="00430C18" w:rsidRDefault="00267EB5" w14:paraId="2879D961" w14:textId="77777777">
      <w:pPr>
        <w:spacing w:line="360" w:lineRule="auto"/>
        <w:rPr>
          <w:rFonts w:ascii="Arial" w:hAnsi="Arial" w:cs="Arial"/>
          <w:color w:val="000000" w:themeColor="text1"/>
          <w:sz w:val="24"/>
          <w:szCs w:val="24"/>
        </w:rPr>
      </w:pPr>
    </w:p>
    <w:p w:rsidRPr="00CF7E68" w:rsidR="00E6681C" w:rsidP="00430C18" w:rsidRDefault="00E6681C" w14:paraId="63D7ADA5" w14:textId="16859632">
      <w:pPr>
        <w:pStyle w:val="ListParagraph"/>
        <w:numPr>
          <w:ilvl w:val="0"/>
          <w:numId w:val="11"/>
        </w:numPr>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 xml:space="preserve">Our plans for resetting </w:t>
      </w:r>
      <w:r w:rsidRPr="00CF7E68" w:rsidR="00A91B86">
        <w:rPr>
          <w:rFonts w:ascii="Arial" w:hAnsi="Arial" w:cs="Arial"/>
          <w:b/>
          <w:bCs/>
          <w:color w:val="000000" w:themeColor="text1"/>
          <w:sz w:val="24"/>
          <w:szCs w:val="24"/>
        </w:rPr>
        <w:t xml:space="preserve">involvement and </w:t>
      </w:r>
      <w:r w:rsidRPr="00CF7E68">
        <w:rPr>
          <w:rFonts w:ascii="Arial" w:hAnsi="Arial" w:cs="Arial"/>
          <w:b/>
          <w:bCs/>
          <w:color w:val="000000" w:themeColor="text1"/>
          <w:sz w:val="24"/>
          <w:szCs w:val="24"/>
        </w:rPr>
        <w:t xml:space="preserve">engagement   </w:t>
      </w:r>
    </w:p>
    <w:p w:rsidRPr="00CF7E68" w:rsidR="00267EB5" w:rsidP="00430C18" w:rsidRDefault="00E6681C" w14:paraId="236D2D2A" w14:textId="77777777">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To ensure that </w:t>
      </w:r>
      <w:r w:rsidRPr="00CF7E68" w:rsidR="00A91B86">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 xml:space="preserve">engagement with our residents is both meaningful and impactful, we are focusing on strengthening the foundations of our approach. We recognise the importance of building trust, understanding residents’ needs, and empowering them by involving them more actively in decisions affecting the quality of services they receive. </w:t>
      </w:r>
    </w:p>
    <w:p w:rsidRPr="00CF7E68" w:rsidR="00CF5664" w:rsidP="00430C18" w:rsidRDefault="00E6681C" w14:paraId="6EE29C65" w14:textId="60B53989">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This ongoing commitment will help us ensure that every resident’s voice is heard, valued, and acted upon.</w:t>
      </w:r>
    </w:p>
    <w:p w:rsidRPr="00CF7E68" w:rsidR="00831D4C" w:rsidP="00430C18" w:rsidRDefault="00831D4C" w14:paraId="312A36FA" w14:textId="4E019E6E">
      <w:pPr>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 xml:space="preserve">Our resident </w:t>
      </w:r>
      <w:r w:rsidRPr="00CF7E68" w:rsidR="00F3465F">
        <w:rPr>
          <w:rFonts w:ascii="Arial" w:hAnsi="Arial" w:cs="Arial"/>
          <w:b/>
          <w:bCs/>
          <w:color w:val="000000" w:themeColor="text1"/>
          <w:sz w:val="24"/>
          <w:szCs w:val="24"/>
        </w:rPr>
        <w:t xml:space="preserve">involvement and </w:t>
      </w:r>
      <w:r w:rsidRPr="00CF7E68">
        <w:rPr>
          <w:rFonts w:ascii="Arial" w:hAnsi="Arial" w:cs="Arial"/>
          <w:b/>
          <w:bCs/>
          <w:color w:val="000000" w:themeColor="text1"/>
          <w:sz w:val="24"/>
          <w:szCs w:val="24"/>
        </w:rPr>
        <w:t xml:space="preserve">engagement offer  </w:t>
      </w:r>
    </w:p>
    <w:p w:rsidRPr="00CF7E68" w:rsidR="00831D4C" w:rsidP="00430C18" w:rsidRDefault="00831D4C" w14:paraId="3B8BD6E8" w14:textId="14A4D934">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To deliver on our strategic objectives and realise our vision, we have actively </w:t>
      </w:r>
      <w:r w:rsidRPr="00CF7E68" w:rsidR="00F3465F">
        <w:rPr>
          <w:rFonts w:ascii="Arial" w:hAnsi="Arial" w:cs="Arial"/>
          <w:color w:val="000000" w:themeColor="text1"/>
          <w:sz w:val="24"/>
          <w:szCs w:val="24"/>
        </w:rPr>
        <w:t xml:space="preserve">worked </w:t>
      </w:r>
      <w:r w:rsidRPr="00CF7E68" w:rsidR="00267EB5">
        <w:rPr>
          <w:rFonts w:ascii="Arial" w:hAnsi="Arial" w:cs="Arial"/>
          <w:color w:val="000000" w:themeColor="text1"/>
          <w:sz w:val="24"/>
          <w:szCs w:val="24"/>
        </w:rPr>
        <w:t>alongside residents</w:t>
      </w:r>
      <w:r w:rsidRPr="00CF7E68">
        <w:rPr>
          <w:rFonts w:ascii="Arial" w:hAnsi="Arial" w:cs="Arial"/>
          <w:color w:val="000000" w:themeColor="text1"/>
          <w:sz w:val="24"/>
          <w:szCs w:val="24"/>
        </w:rPr>
        <w:t xml:space="preserve"> throughout the design process. Together, with our co-design group we have developed an indicative model of </w:t>
      </w:r>
      <w:r w:rsidRPr="00CF7E68" w:rsidR="00503F3C">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engagement that we will look to agree via the implementation of this strategy.  The core aim is to provide a variety of platforms that can cater to the diverse needs and preferences of our residents.</w:t>
      </w:r>
    </w:p>
    <w:p w:rsidRPr="00CF7E68" w:rsidR="00831D4C" w:rsidP="00430C18" w:rsidRDefault="00831D4C" w14:paraId="7EC0640F" w14:textId="177FB834">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This </w:t>
      </w:r>
      <w:r w:rsidRPr="00CF7E68" w:rsidR="0058425E">
        <w:rPr>
          <w:rFonts w:ascii="Arial" w:hAnsi="Arial" w:cs="Arial"/>
          <w:color w:val="000000" w:themeColor="text1"/>
          <w:sz w:val="24"/>
          <w:szCs w:val="24"/>
        </w:rPr>
        <w:t>mode</w:t>
      </w:r>
      <w:r w:rsidRPr="00CF7E68">
        <w:rPr>
          <w:rFonts w:ascii="Arial" w:hAnsi="Arial" w:cs="Arial"/>
          <w:color w:val="000000" w:themeColor="text1"/>
          <w:sz w:val="24"/>
          <w:szCs w:val="24"/>
        </w:rPr>
        <w:t>l encompasses both ‘formal’ council-wide structures and more ‘informal’ local, one-off opportunities. We expect that the formal mechanisms will enable residents to participate in structured, ongoing involvement at a</w:t>
      </w:r>
      <w:r w:rsidRPr="00CF7E68" w:rsidR="0058425E">
        <w:rPr>
          <w:rFonts w:ascii="Arial" w:hAnsi="Arial" w:cs="Arial"/>
          <w:color w:val="000000" w:themeColor="text1"/>
          <w:sz w:val="24"/>
          <w:szCs w:val="24"/>
        </w:rPr>
        <w:t xml:space="preserve"> city</w:t>
      </w:r>
      <w:r w:rsidRPr="00CF7E68">
        <w:rPr>
          <w:rFonts w:ascii="Arial" w:hAnsi="Arial" w:cs="Arial"/>
          <w:color w:val="000000" w:themeColor="text1"/>
          <w:sz w:val="24"/>
          <w:szCs w:val="24"/>
        </w:rPr>
        <w:t xml:space="preserve"> level, ensuring their voices contribute to major decisions and policy development. In contrast, informal opportunities are set out to be more accessible and flexible, allowing residents to engage on an ad hoc basis within their local communities when it suits them best.</w:t>
      </w:r>
    </w:p>
    <w:p w:rsidRPr="00CF7E68" w:rsidR="00831D4C" w:rsidP="00430C18" w:rsidRDefault="00831D4C" w14:paraId="5E289C9F" w14:textId="3D4FFD00">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By offering a range of engagement options, our approach ensures that all residents</w:t>
      </w:r>
      <w:r w:rsidRPr="00CF7E68" w:rsidR="00B8509E">
        <w:rPr>
          <w:rFonts w:ascii="Arial" w:hAnsi="Arial" w:cs="Arial"/>
          <w:color w:val="000000" w:themeColor="text1"/>
          <w:sz w:val="24"/>
          <w:szCs w:val="24"/>
        </w:rPr>
        <w:t xml:space="preserve">, </w:t>
      </w:r>
      <w:r w:rsidRPr="00CF7E68">
        <w:rPr>
          <w:rFonts w:ascii="Arial" w:hAnsi="Arial" w:cs="Arial"/>
          <w:color w:val="000000" w:themeColor="text1"/>
          <w:sz w:val="24"/>
          <w:szCs w:val="24"/>
        </w:rPr>
        <w:t>regardless of their level of interest or availability</w:t>
      </w:r>
      <w:r w:rsidRPr="00CF7E68" w:rsidR="00B8509E">
        <w:rPr>
          <w:rFonts w:ascii="Arial" w:hAnsi="Arial" w:cs="Arial"/>
          <w:color w:val="000000" w:themeColor="text1"/>
          <w:sz w:val="24"/>
          <w:szCs w:val="24"/>
        </w:rPr>
        <w:t xml:space="preserve">, </w:t>
      </w:r>
      <w:r w:rsidRPr="00CF7E68">
        <w:rPr>
          <w:rFonts w:ascii="Arial" w:hAnsi="Arial" w:cs="Arial"/>
          <w:color w:val="000000" w:themeColor="text1"/>
          <w:sz w:val="24"/>
          <w:szCs w:val="24"/>
        </w:rPr>
        <w:t>have meaningful opportunities to have their say and influence the services they receive. This dual approach underpins our commitment to fostering a genuinely inclusive and responsive resident</w:t>
      </w:r>
      <w:r w:rsidRPr="00CF7E68" w:rsidR="007F758C">
        <w:rPr>
          <w:rFonts w:ascii="Arial" w:hAnsi="Arial" w:cs="Arial"/>
          <w:color w:val="000000" w:themeColor="text1"/>
          <w:sz w:val="24"/>
          <w:szCs w:val="24"/>
        </w:rPr>
        <w:t xml:space="preserve"> involvement and</w:t>
      </w:r>
      <w:r w:rsidRPr="00CF7E68">
        <w:rPr>
          <w:rFonts w:ascii="Arial" w:hAnsi="Arial" w:cs="Arial"/>
          <w:color w:val="000000" w:themeColor="text1"/>
          <w:sz w:val="24"/>
          <w:szCs w:val="24"/>
        </w:rPr>
        <w:t xml:space="preserve"> engagement culture. </w:t>
      </w:r>
    </w:p>
    <w:p w:rsidRPr="00CF7E68" w:rsidR="00D01D99" w:rsidP="00430C18" w:rsidRDefault="00B8509E" w14:paraId="6EB56F43" w14:textId="5EF23F85">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inline distT="0" distB="0" distL="0" distR="0" wp14:anchorId="0E7BBA98" wp14:editId="5704ADF4">
            <wp:extent cx="5731510" cy="2889250"/>
            <wp:effectExtent l="0" t="0" r="2540" b="6350"/>
            <wp:docPr id="115401600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16007" name="Picture 1" descr="A diagram of a company&#10;&#10;AI-generated content may be incorrect."/>
                    <pic:cNvPicPr/>
                  </pic:nvPicPr>
                  <pic:blipFill>
                    <a:blip r:embed="rId21"/>
                    <a:stretch>
                      <a:fillRect/>
                    </a:stretch>
                  </pic:blipFill>
                  <pic:spPr>
                    <a:xfrm>
                      <a:off x="0" y="0"/>
                      <a:ext cx="5731510" cy="2889250"/>
                    </a:xfrm>
                    <a:prstGeom prst="rect">
                      <a:avLst/>
                    </a:prstGeom>
                  </pic:spPr>
                </pic:pic>
              </a:graphicData>
            </a:graphic>
          </wp:inline>
        </w:drawing>
      </w:r>
    </w:p>
    <w:p w:rsidRPr="00CF7E68" w:rsidR="00831D4C" w:rsidP="00430C18" w:rsidRDefault="00267EB5" w14:paraId="3A692A1F" w14:textId="12782E22">
      <w:pPr>
        <w:spacing w:line="360" w:lineRule="auto"/>
        <w:rPr>
          <w:rFonts w:ascii="Arial" w:hAnsi="Arial" w:cs="Arial"/>
          <w:color w:val="000000" w:themeColor="text1"/>
          <w:sz w:val="24"/>
          <w:szCs w:val="24"/>
        </w:rPr>
      </w:pPr>
      <w:r w:rsidRPr="00CF7E68">
        <w:rPr>
          <w:rStyle w:val="CommentReference"/>
          <w:rFonts w:ascii="Arial" w:hAnsi="Arial" w:cs="Arial"/>
          <w:color w:val="000000" w:themeColor="text1"/>
          <w:sz w:val="24"/>
          <w:szCs w:val="24"/>
        </w:rPr>
        <w:t>W</w:t>
      </w:r>
      <w:r w:rsidRPr="00CF7E68" w:rsidR="00831D4C">
        <w:rPr>
          <w:rFonts w:ascii="Arial" w:hAnsi="Arial" w:cs="Arial"/>
          <w:color w:val="000000" w:themeColor="text1"/>
          <w:sz w:val="24"/>
          <w:szCs w:val="24"/>
        </w:rPr>
        <w:t xml:space="preserve">e expect that our </w:t>
      </w:r>
      <w:r w:rsidRPr="00CF7E68" w:rsidR="007B3F46">
        <w:rPr>
          <w:rFonts w:ascii="Arial" w:hAnsi="Arial" w:cs="Arial"/>
          <w:color w:val="000000" w:themeColor="text1"/>
          <w:sz w:val="24"/>
          <w:szCs w:val="24"/>
        </w:rPr>
        <w:t xml:space="preserve">strategic </w:t>
      </w:r>
      <w:r w:rsidRPr="00CF7E68" w:rsidR="00831D4C">
        <w:rPr>
          <w:rFonts w:ascii="Arial" w:hAnsi="Arial" w:cs="Arial"/>
          <w:color w:val="000000" w:themeColor="text1"/>
          <w:sz w:val="24"/>
          <w:szCs w:val="24"/>
        </w:rPr>
        <w:t xml:space="preserve">objectives and </w:t>
      </w:r>
      <w:r w:rsidRPr="00CF7E68" w:rsidR="003861AD">
        <w:rPr>
          <w:rFonts w:ascii="Arial" w:hAnsi="Arial" w:cs="Arial"/>
          <w:color w:val="000000" w:themeColor="text1"/>
          <w:sz w:val="24"/>
          <w:szCs w:val="24"/>
        </w:rPr>
        <w:t>involvement/</w:t>
      </w:r>
      <w:r w:rsidRPr="00CF7E68" w:rsidR="00831D4C">
        <w:rPr>
          <w:rFonts w:ascii="Arial" w:hAnsi="Arial" w:cs="Arial"/>
          <w:color w:val="000000" w:themeColor="text1"/>
          <w:sz w:val="24"/>
          <w:szCs w:val="24"/>
        </w:rPr>
        <w:t xml:space="preserve">engagement offer combined, these will result in establishing solid foundations for residents to be more informed and involved, ensuring that service improvements are genuinely reflective of their priorities, and foster a culture of trust and collaboration. Ultimately, our aim is for every resident to feel their voice is heard and to see real, positive changes in the quality and responsiveness of </w:t>
      </w:r>
      <w:r w:rsidRPr="00CF7E68" w:rsidR="007B3F46">
        <w:rPr>
          <w:rFonts w:ascii="Arial" w:hAnsi="Arial" w:cs="Arial"/>
          <w:color w:val="000000" w:themeColor="text1"/>
          <w:sz w:val="24"/>
          <w:szCs w:val="24"/>
        </w:rPr>
        <w:t xml:space="preserve">the services they receive </w:t>
      </w:r>
    </w:p>
    <w:p w:rsidRPr="00CF7E68" w:rsidR="00841CFB" w:rsidP="00430C18" w:rsidRDefault="00841CFB" w14:paraId="229C12C6" w14:textId="6DE65A9B">
      <w:pPr>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Our vision</w:t>
      </w:r>
    </w:p>
    <w:p w:rsidRPr="00CF7E68" w:rsidR="000165C1" w:rsidP="00430C18" w:rsidRDefault="00030339" w14:paraId="06E18FEF" w14:textId="3F332B67">
      <w:pPr>
        <w:spacing w:line="360" w:lineRule="auto"/>
        <w:rPr>
          <w:rFonts w:ascii="Arial" w:hAnsi="Arial" w:cs="Arial"/>
          <w:color w:val="000000" w:themeColor="text1"/>
          <w:sz w:val="24"/>
          <w:szCs w:val="24"/>
        </w:rPr>
      </w:pPr>
      <w:r w:rsidRPr="5230F4E6" w:rsidR="00030339">
        <w:rPr>
          <w:rFonts w:ascii="Arial" w:hAnsi="Arial" w:cs="Arial"/>
          <w:color w:val="000000" w:themeColor="text1" w:themeTint="FF" w:themeShade="FF"/>
          <w:sz w:val="24"/>
          <w:szCs w:val="24"/>
        </w:rPr>
        <w:t xml:space="preserve">In moving forward with our strategy, we want to create </w:t>
      </w:r>
      <w:r w:rsidRPr="5230F4E6" w:rsidR="00EA2B22">
        <w:rPr>
          <w:rFonts w:ascii="Arial" w:hAnsi="Arial" w:cs="Arial"/>
          <w:color w:val="000000" w:themeColor="text1" w:themeTint="FF" w:themeShade="FF"/>
          <w:sz w:val="24"/>
          <w:szCs w:val="24"/>
        </w:rPr>
        <w:t xml:space="preserve">a range of platforms, </w:t>
      </w:r>
      <w:r w:rsidRPr="5230F4E6" w:rsidR="00EA2B22">
        <w:rPr>
          <w:rFonts w:ascii="Arial" w:hAnsi="Arial" w:cs="Arial"/>
          <w:color w:val="000000" w:themeColor="text1" w:themeTint="FF" w:themeShade="FF"/>
          <w:sz w:val="24"/>
          <w:szCs w:val="24"/>
        </w:rPr>
        <w:t>opportunities</w:t>
      </w:r>
      <w:r w:rsidRPr="5230F4E6" w:rsidR="00EA2B22">
        <w:rPr>
          <w:rFonts w:ascii="Arial" w:hAnsi="Arial" w:cs="Arial"/>
          <w:color w:val="000000" w:themeColor="text1" w:themeTint="FF" w:themeShade="FF"/>
          <w:sz w:val="24"/>
          <w:szCs w:val="24"/>
        </w:rPr>
        <w:t xml:space="preserve"> and choice</w:t>
      </w:r>
      <w:r w:rsidRPr="5230F4E6" w:rsidR="0055334C">
        <w:rPr>
          <w:rFonts w:ascii="Arial" w:hAnsi="Arial" w:cs="Arial"/>
          <w:color w:val="000000" w:themeColor="text1" w:themeTint="FF" w:themeShade="FF"/>
          <w:sz w:val="24"/>
          <w:szCs w:val="24"/>
        </w:rPr>
        <w:t>s</w:t>
      </w:r>
      <w:r w:rsidRPr="5230F4E6" w:rsidR="00EA2B22">
        <w:rPr>
          <w:rFonts w:ascii="Arial" w:hAnsi="Arial" w:cs="Arial"/>
          <w:color w:val="000000" w:themeColor="text1" w:themeTint="FF" w:themeShade="FF"/>
          <w:sz w:val="24"/>
          <w:szCs w:val="24"/>
        </w:rPr>
        <w:t xml:space="preserve"> for residents to </w:t>
      </w:r>
      <w:r w:rsidRPr="5230F4E6" w:rsidR="008029EB">
        <w:rPr>
          <w:rFonts w:ascii="Arial" w:hAnsi="Arial" w:cs="Arial"/>
          <w:color w:val="000000" w:themeColor="text1" w:themeTint="FF" w:themeShade="FF"/>
          <w:sz w:val="24"/>
          <w:szCs w:val="24"/>
        </w:rPr>
        <w:t xml:space="preserve">get involved and </w:t>
      </w:r>
      <w:r w:rsidRPr="5230F4E6" w:rsidR="00EA2B22">
        <w:rPr>
          <w:rFonts w:ascii="Arial" w:hAnsi="Arial" w:cs="Arial"/>
          <w:color w:val="000000" w:themeColor="text1" w:themeTint="FF" w:themeShade="FF"/>
          <w:sz w:val="24"/>
          <w:szCs w:val="24"/>
        </w:rPr>
        <w:t xml:space="preserve">engage. With the feedback we have gathered so far, we </w:t>
      </w:r>
      <w:r w:rsidRPr="5230F4E6" w:rsidR="00030339">
        <w:rPr>
          <w:rFonts w:ascii="Arial" w:hAnsi="Arial" w:cs="Arial"/>
          <w:color w:val="000000" w:themeColor="text1" w:themeTint="FF" w:themeShade="FF"/>
          <w:sz w:val="24"/>
          <w:szCs w:val="24"/>
        </w:rPr>
        <w:t xml:space="preserve">are in a better </w:t>
      </w:r>
      <w:r w:rsidRPr="5230F4E6" w:rsidR="00EA2B22">
        <w:rPr>
          <w:rFonts w:ascii="Arial" w:hAnsi="Arial" w:cs="Arial"/>
          <w:color w:val="000000" w:themeColor="text1" w:themeTint="FF" w:themeShade="FF"/>
          <w:sz w:val="24"/>
          <w:szCs w:val="24"/>
        </w:rPr>
        <w:t>place to set our</w:t>
      </w:r>
      <w:r w:rsidRPr="5230F4E6" w:rsidR="007B3F46">
        <w:rPr>
          <w:rFonts w:ascii="Arial" w:hAnsi="Arial" w:cs="Arial"/>
          <w:color w:val="000000" w:themeColor="text1" w:themeTint="FF" w:themeShade="FF"/>
          <w:sz w:val="24"/>
          <w:szCs w:val="24"/>
        </w:rPr>
        <w:t xml:space="preserve"> vision and</w:t>
      </w:r>
      <w:r w:rsidRPr="5230F4E6" w:rsidR="000165C1">
        <w:rPr>
          <w:rFonts w:ascii="Arial" w:hAnsi="Arial" w:cs="Arial"/>
          <w:color w:val="000000" w:themeColor="text1" w:themeTint="FF" w:themeShade="FF"/>
          <w:sz w:val="24"/>
          <w:szCs w:val="24"/>
        </w:rPr>
        <w:t xml:space="preserve"> </w:t>
      </w:r>
      <w:r w:rsidRPr="5230F4E6" w:rsidR="00EA2B22">
        <w:rPr>
          <w:rFonts w:ascii="Arial" w:hAnsi="Arial" w:cs="Arial"/>
          <w:color w:val="000000" w:themeColor="text1" w:themeTint="FF" w:themeShade="FF"/>
          <w:sz w:val="24"/>
          <w:szCs w:val="24"/>
        </w:rPr>
        <w:t xml:space="preserve">strategic </w:t>
      </w:r>
      <w:r w:rsidRPr="5230F4E6" w:rsidR="00536546">
        <w:rPr>
          <w:rFonts w:ascii="Arial" w:hAnsi="Arial" w:cs="Arial"/>
          <w:color w:val="000000" w:themeColor="text1" w:themeTint="FF" w:themeShade="FF"/>
          <w:sz w:val="24"/>
          <w:szCs w:val="24"/>
        </w:rPr>
        <w:t>priorities</w:t>
      </w:r>
      <w:r w:rsidRPr="5230F4E6" w:rsidR="00EA2B22">
        <w:rPr>
          <w:rFonts w:ascii="Arial" w:hAnsi="Arial" w:cs="Arial"/>
          <w:color w:val="000000" w:themeColor="text1" w:themeTint="FF" w:themeShade="FF"/>
          <w:sz w:val="24"/>
          <w:szCs w:val="24"/>
        </w:rPr>
        <w:t xml:space="preserve"> that we will seek to deliver over the next </w:t>
      </w:r>
      <w:r w:rsidRPr="5230F4E6" w:rsidR="00831D4C">
        <w:rPr>
          <w:rFonts w:ascii="Arial" w:hAnsi="Arial" w:cs="Arial"/>
          <w:color w:val="000000" w:themeColor="text1" w:themeTint="FF" w:themeShade="FF"/>
          <w:sz w:val="24"/>
          <w:szCs w:val="24"/>
        </w:rPr>
        <w:t>t</w:t>
      </w:r>
      <w:r w:rsidRPr="5230F4E6" w:rsidR="0236C104">
        <w:rPr>
          <w:rFonts w:ascii="Arial" w:hAnsi="Arial" w:cs="Arial"/>
          <w:color w:val="000000" w:themeColor="text1" w:themeTint="FF" w:themeShade="FF"/>
          <w:sz w:val="24"/>
          <w:szCs w:val="24"/>
        </w:rPr>
        <w:t xml:space="preserve">hree </w:t>
      </w:r>
      <w:r w:rsidRPr="5230F4E6" w:rsidR="00EA2B22">
        <w:rPr>
          <w:rFonts w:ascii="Arial" w:hAnsi="Arial" w:cs="Arial"/>
          <w:color w:val="000000" w:themeColor="text1" w:themeTint="FF" w:themeShade="FF"/>
          <w:sz w:val="24"/>
          <w:szCs w:val="24"/>
        </w:rPr>
        <w:t>years</w:t>
      </w:r>
      <w:r w:rsidRPr="5230F4E6" w:rsidR="00EA2B22">
        <w:rPr>
          <w:rFonts w:ascii="Arial" w:hAnsi="Arial" w:cs="Arial"/>
          <w:color w:val="000000" w:themeColor="text1" w:themeTint="FF" w:themeShade="FF"/>
          <w:sz w:val="24"/>
          <w:szCs w:val="24"/>
        </w:rPr>
        <w:t xml:space="preserve">.  </w:t>
      </w:r>
      <w:r w:rsidRPr="5230F4E6" w:rsidR="00030339">
        <w:rPr>
          <w:rFonts w:ascii="Arial" w:hAnsi="Arial" w:cs="Arial"/>
          <w:color w:val="000000" w:themeColor="text1" w:themeTint="FF" w:themeShade="FF"/>
          <w:sz w:val="24"/>
          <w:szCs w:val="24"/>
        </w:rPr>
        <w:t xml:space="preserve">As we deliver this strategy – our conversation with our residents will </w:t>
      </w:r>
      <w:r w:rsidRPr="5230F4E6" w:rsidR="00EA2B22">
        <w:rPr>
          <w:rFonts w:ascii="Arial" w:hAnsi="Arial" w:cs="Arial"/>
          <w:color w:val="000000" w:themeColor="text1" w:themeTint="FF" w:themeShade="FF"/>
          <w:sz w:val="24"/>
          <w:szCs w:val="24"/>
        </w:rPr>
        <w:t xml:space="preserve">also </w:t>
      </w:r>
      <w:r w:rsidRPr="5230F4E6" w:rsidR="00030339">
        <w:rPr>
          <w:rFonts w:ascii="Arial" w:hAnsi="Arial" w:cs="Arial"/>
          <w:color w:val="000000" w:themeColor="text1" w:themeTint="FF" w:themeShade="FF"/>
          <w:sz w:val="24"/>
          <w:szCs w:val="24"/>
        </w:rPr>
        <w:t>continue so we can work together ensur</w:t>
      </w:r>
      <w:r w:rsidRPr="5230F4E6" w:rsidR="00EA2B22">
        <w:rPr>
          <w:rFonts w:ascii="Arial" w:hAnsi="Arial" w:cs="Arial"/>
          <w:color w:val="000000" w:themeColor="text1" w:themeTint="FF" w:themeShade="FF"/>
          <w:sz w:val="24"/>
          <w:szCs w:val="24"/>
        </w:rPr>
        <w:t>ing</w:t>
      </w:r>
      <w:r w:rsidRPr="5230F4E6" w:rsidR="00030339">
        <w:rPr>
          <w:rFonts w:ascii="Arial" w:hAnsi="Arial" w:cs="Arial"/>
          <w:color w:val="000000" w:themeColor="text1" w:themeTint="FF" w:themeShade="FF"/>
          <w:sz w:val="24"/>
          <w:szCs w:val="24"/>
        </w:rPr>
        <w:t xml:space="preserve"> </w:t>
      </w:r>
      <w:r w:rsidRPr="5230F4E6" w:rsidR="00EA2B22">
        <w:rPr>
          <w:rFonts w:ascii="Arial" w:hAnsi="Arial" w:cs="Arial"/>
          <w:color w:val="000000" w:themeColor="text1" w:themeTint="FF" w:themeShade="FF"/>
          <w:sz w:val="24"/>
          <w:szCs w:val="24"/>
        </w:rPr>
        <w:t>that our</w:t>
      </w:r>
      <w:r w:rsidRPr="5230F4E6" w:rsidR="001B3EB8">
        <w:rPr>
          <w:rFonts w:ascii="Arial" w:hAnsi="Arial" w:cs="Arial"/>
          <w:color w:val="000000" w:themeColor="text1" w:themeTint="FF" w:themeShade="FF"/>
          <w:sz w:val="24"/>
          <w:szCs w:val="24"/>
        </w:rPr>
        <w:t xml:space="preserve"> involvement and</w:t>
      </w:r>
      <w:r w:rsidRPr="5230F4E6" w:rsidR="00EA2B22">
        <w:rPr>
          <w:rFonts w:ascii="Arial" w:hAnsi="Arial" w:cs="Arial"/>
          <w:color w:val="000000" w:themeColor="text1" w:themeTint="FF" w:themeShade="FF"/>
          <w:sz w:val="24"/>
          <w:szCs w:val="24"/>
        </w:rPr>
        <w:t xml:space="preserve"> </w:t>
      </w:r>
      <w:r w:rsidRPr="5230F4E6" w:rsidR="00030339">
        <w:rPr>
          <w:rFonts w:ascii="Arial" w:hAnsi="Arial" w:cs="Arial"/>
          <w:color w:val="000000" w:themeColor="text1" w:themeTint="FF" w:themeShade="FF"/>
          <w:sz w:val="24"/>
          <w:szCs w:val="24"/>
        </w:rPr>
        <w:t>engagement</w:t>
      </w:r>
      <w:r w:rsidRPr="5230F4E6" w:rsidR="000165C1">
        <w:rPr>
          <w:rFonts w:ascii="Arial" w:hAnsi="Arial" w:cs="Arial"/>
          <w:color w:val="000000" w:themeColor="text1" w:themeTint="FF" w:themeShade="FF"/>
          <w:sz w:val="24"/>
          <w:szCs w:val="24"/>
        </w:rPr>
        <w:t xml:space="preserve"> is effective and improvements are meaningful for </w:t>
      </w:r>
      <w:r w:rsidRPr="5230F4E6" w:rsidR="00EA2B22">
        <w:rPr>
          <w:rFonts w:ascii="Arial" w:hAnsi="Arial" w:cs="Arial"/>
          <w:color w:val="000000" w:themeColor="text1" w:themeTint="FF" w:themeShade="FF"/>
          <w:sz w:val="24"/>
          <w:szCs w:val="24"/>
        </w:rPr>
        <w:t xml:space="preserve">our </w:t>
      </w:r>
      <w:r w:rsidRPr="5230F4E6" w:rsidR="00030339">
        <w:rPr>
          <w:rFonts w:ascii="Arial" w:hAnsi="Arial" w:cs="Arial"/>
          <w:color w:val="000000" w:themeColor="text1" w:themeTint="FF" w:themeShade="FF"/>
          <w:sz w:val="24"/>
          <w:szCs w:val="24"/>
        </w:rPr>
        <w:t>residents.</w:t>
      </w:r>
    </w:p>
    <w:p w:rsidRPr="00CF7E68" w:rsidR="00772343" w:rsidP="00430C18" w:rsidRDefault="00D9527E" w14:paraId="497A93EA" w14:textId="67015D29">
      <w:pPr>
        <w:spacing w:line="360" w:lineRule="auto"/>
        <w:rPr>
          <w:rFonts w:ascii="Arial" w:hAnsi="Arial" w:cs="Arial"/>
          <w:b/>
          <w:bCs/>
          <w:i/>
          <w:iCs/>
          <w:color w:val="000000" w:themeColor="text1"/>
          <w:sz w:val="24"/>
          <w:szCs w:val="24"/>
        </w:rPr>
      </w:pPr>
      <w:r w:rsidRPr="00CF7E68">
        <w:rPr>
          <w:rFonts w:ascii="Arial" w:hAnsi="Arial" w:cs="Arial"/>
          <w:b/>
          <w:bCs/>
          <w:color w:val="000000" w:themeColor="text1"/>
          <w:sz w:val="24"/>
          <w:szCs w:val="24"/>
        </w:rPr>
        <w:t xml:space="preserve">Our vision for our </w:t>
      </w:r>
      <w:r w:rsidRPr="00CF7E68" w:rsidR="00841CFB">
        <w:rPr>
          <w:rFonts w:ascii="Arial" w:hAnsi="Arial" w:cs="Arial"/>
          <w:b/>
          <w:bCs/>
          <w:color w:val="000000" w:themeColor="text1"/>
          <w:sz w:val="24"/>
          <w:szCs w:val="24"/>
        </w:rPr>
        <w:t>residents:</w:t>
      </w:r>
    </w:p>
    <w:p w:rsidRPr="00CF7E68" w:rsidR="00D9527E" w:rsidP="00430C18" w:rsidRDefault="00D70BA4" w14:paraId="2F5B3945" w14:textId="628D7ECC">
      <w:pPr>
        <w:pStyle w:val="IntenseQuote"/>
        <w:spacing w:line="360" w:lineRule="auto"/>
        <w:rPr>
          <w:rFonts w:ascii="Arial" w:hAnsi="Arial" w:cs="Arial"/>
          <w:b/>
          <w:bCs/>
          <w:color w:val="000000" w:themeColor="text1"/>
          <w:sz w:val="24"/>
          <w:szCs w:val="24"/>
        </w:rPr>
      </w:pPr>
      <w:r w:rsidRPr="00CF7E68">
        <w:rPr>
          <w:rFonts w:ascii="Arial" w:hAnsi="Arial" w:cs="Arial"/>
          <w:color w:val="000000" w:themeColor="text1"/>
          <w:sz w:val="24"/>
          <w:szCs w:val="24"/>
        </w:rPr>
        <w:t>“</w:t>
      </w:r>
      <w:r w:rsidRPr="00CF7E68" w:rsidR="00EC26FB">
        <w:rPr>
          <w:rFonts w:ascii="Arial" w:hAnsi="Arial" w:cs="Arial"/>
          <w:color w:val="000000" w:themeColor="text1"/>
          <w:sz w:val="24"/>
          <w:szCs w:val="24"/>
        </w:rPr>
        <w:t>W</w:t>
      </w:r>
      <w:r w:rsidRPr="00CF7E68" w:rsidR="00D2254C">
        <w:rPr>
          <w:rFonts w:ascii="Arial" w:hAnsi="Arial" w:cs="Arial"/>
          <w:color w:val="000000" w:themeColor="text1"/>
          <w:sz w:val="24"/>
          <w:szCs w:val="24"/>
        </w:rPr>
        <w:t>e will</w:t>
      </w:r>
      <w:r w:rsidRPr="00CF7E68" w:rsidR="00772343">
        <w:rPr>
          <w:rFonts w:ascii="Arial" w:hAnsi="Arial" w:cs="Arial"/>
          <w:color w:val="000000" w:themeColor="text1"/>
          <w:sz w:val="24"/>
          <w:szCs w:val="24"/>
        </w:rPr>
        <w:t xml:space="preserve"> work to</w:t>
      </w:r>
      <w:r w:rsidRPr="00CF7E68" w:rsidR="00D2254C">
        <w:rPr>
          <w:rFonts w:ascii="Arial" w:hAnsi="Arial" w:cs="Arial"/>
          <w:color w:val="000000" w:themeColor="text1"/>
          <w:sz w:val="24"/>
          <w:szCs w:val="24"/>
        </w:rPr>
        <w:t xml:space="preserve"> enable</w:t>
      </w:r>
      <w:r w:rsidRPr="00CF7E68" w:rsidR="00D9527E">
        <w:rPr>
          <w:rFonts w:ascii="Arial" w:hAnsi="Arial" w:cs="Arial"/>
          <w:color w:val="000000" w:themeColor="text1"/>
          <w:sz w:val="24"/>
          <w:szCs w:val="24"/>
        </w:rPr>
        <w:t xml:space="preserve"> every opportunity</w:t>
      </w:r>
      <w:r w:rsidRPr="00CF7E68" w:rsidR="00772343">
        <w:rPr>
          <w:rFonts w:ascii="Arial" w:hAnsi="Arial" w:cs="Arial"/>
          <w:color w:val="000000" w:themeColor="text1"/>
          <w:sz w:val="24"/>
          <w:szCs w:val="24"/>
        </w:rPr>
        <w:t xml:space="preserve"> for residents</w:t>
      </w:r>
      <w:r w:rsidRPr="00CF7E68" w:rsidR="00D9527E">
        <w:rPr>
          <w:rFonts w:ascii="Arial" w:hAnsi="Arial" w:cs="Arial"/>
          <w:color w:val="000000" w:themeColor="text1"/>
          <w:sz w:val="24"/>
          <w:szCs w:val="24"/>
        </w:rPr>
        <w:t xml:space="preserve"> to engage with us in ways that suit them, delivering meaningful and outcome-focused resident involvement where they can influence, scrutinise and shape the delivery of the services they receive</w:t>
      </w:r>
      <w:r w:rsidRPr="00CF7E68">
        <w:rPr>
          <w:rFonts w:ascii="Arial" w:hAnsi="Arial" w:cs="Arial"/>
          <w:color w:val="000000" w:themeColor="text1"/>
          <w:sz w:val="24"/>
          <w:szCs w:val="24"/>
        </w:rPr>
        <w:t>”</w:t>
      </w:r>
    </w:p>
    <w:p w:rsidRPr="00CF7E68" w:rsidR="00D9527E" w:rsidP="00430C18" w:rsidRDefault="00D9527E" w14:paraId="648FDD3A" w14:textId="475FA6B7">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Our vision encapsulates </w:t>
      </w:r>
      <w:r w:rsidRPr="00CF7E68" w:rsidR="0055334C">
        <w:rPr>
          <w:rFonts w:ascii="Arial" w:hAnsi="Arial" w:cs="Arial"/>
          <w:color w:val="000000" w:themeColor="text1"/>
          <w:sz w:val="24"/>
          <w:szCs w:val="24"/>
        </w:rPr>
        <w:t>the work that has been done so far</w:t>
      </w:r>
      <w:r w:rsidRPr="00CF7E68" w:rsidR="000A37C3">
        <w:rPr>
          <w:rFonts w:ascii="Arial" w:hAnsi="Arial" w:cs="Arial"/>
          <w:color w:val="000000" w:themeColor="text1"/>
          <w:sz w:val="24"/>
          <w:szCs w:val="24"/>
        </w:rPr>
        <w:t xml:space="preserve"> and more importantly it reflects</w:t>
      </w:r>
      <w:r w:rsidRPr="00CF7E68" w:rsidR="00831D4C">
        <w:rPr>
          <w:rFonts w:ascii="Arial" w:hAnsi="Arial" w:cs="Arial"/>
          <w:color w:val="000000" w:themeColor="text1"/>
          <w:sz w:val="24"/>
          <w:szCs w:val="24"/>
        </w:rPr>
        <w:t xml:space="preserve"> what our residents have told us about the behaviours they expect from us and their service priorities.  </w:t>
      </w:r>
      <w:r w:rsidRPr="00CF7E68" w:rsidR="007B3F46">
        <w:rPr>
          <w:rFonts w:ascii="Arial" w:hAnsi="Arial" w:cs="Arial"/>
          <w:color w:val="000000" w:themeColor="text1"/>
          <w:sz w:val="24"/>
          <w:szCs w:val="24"/>
        </w:rPr>
        <w:t>Within this, we have therefore set out</w:t>
      </w:r>
      <w:r w:rsidRPr="00CF7E68" w:rsidR="00831D4C">
        <w:rPr>
          <w:rFonts w:ascii="Arial" w:hAnsi="Arial" w:cs="Arial"/>
          <w:color w:val="000000" w:themeColor="text1"/>
          <w:sz w:val="24"/>
          <w:szCs w:val="24"/>
        </w:rPr>
        <w:t xml:space="preserve"> </w:t>
      </w:r>
      <w:r w:rsidRPr="00CF7E68" w:rsidR="007B3F46">
        <w:rPr>
          <w:rFonts w:ascii="Arial" w:hAnsi="Arial" w:cs="Arial"/>
          <w:color w:val="000000" w:themeColor="text1"/>
          <w:sz w:val="24"/>
          <w:szCs w:val="24"/>
        </w:rPr>
        <w:t>our five priorities that</w:t>
      </w:r>
      <w:r w:rsidRPr="00CF7E68" w:rsidR="00831D4C">
        <w:rPr>
          <w:rFonts w:ascii="Arial" w:hAnsi="Arial" w:cs="Arial"/>
          <w:color w:val="000000" w:themeColor="text1"/>
          <w:sz w:val="24"/>
          <w:szCs w:val="24"/>
        </w:rPr>
        <w:t xml:space="preserve"> signal</w:t>
      </w:r>
      <w:r w:rsidRPr="00CF7E68">
        <w:rPr>
          <w:rFonts w:ascii="Arial" w:hAnsi="Arial" w:cs="Arial"/>
          <w:color w:val="000000" w:themeColor="text1"/>
          <w:sz w:val="24"/>
          <w:szCs w:val="24"/>
        </w:rPr>
        <w:t xml:space="preserve"> our direction of travel</w:t>
      </w:r>
      <w:r w:rsidRPr="00CF7E68" w:rsidR="007B3F46">
        <w:rPr>
          <w:rFonts w:ascii="Arial" w:hAnsi="Arial" w:cs="Arial"/>
          <w:color w:val="000000" w:themeColor="text1"/>
          <w:sz w:val="24"/>
          <w:szCs w:val="24"/>
        </w:rPr>
        <w:t xml:space="preserve"> for the next</w:t>
      </w:r>
      <w:r w:rsidR="00BA365E">
        <w:rPr>
          <w:rFonts w:ascii="Arial" w:hAnsi="Arial" w:cs="Arial"/>
          <w:color w:val="000000" w:themeColor="text1"/>
          <w:sz w:val="24"/>
          <w:szCs w:val="24"/>
        </w:rPr>
        <w:t xml:space="preserve"> three</w:t>
      </w:r>
      <w:r w:rsidRPr="00CF7E68" w:rsidR="007B3F46">
        <w:rPr>
          <w:rFonts w:ascii="Arial" w:hAnsi="Arial" w:cs="Arial"/>
          <w:color w:val="000000" w:themeColor="text1"/>
          <w:sz w:val="24"/>
          <w:szCs w:val="24"/>
        </w:rPr>
        <w:t xml:space="preserve"> years:</w:t>
      </w:r>
    </w:p>
    <w:p w:rsidRPr="00CF7E68" w:rsidR="00B8509E" w:rsidP="00430C18" w:rsidRDefault="00B8509E" w14:paraId="39871BD6" w14:textId="3D8E3C39">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inline distT="0" distB="0" distL="0" distR="0" wp14:anchorId="14A91D5E" wp14:editId="3473D4E6">
            <wp:extent cx="5731510" cy="2186305"/>
            <wp:effectExtent l="0" t="0" r="2540" b="4445"/>
            <wp:docPr id="70417534"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7534" name="Picture 1" descr="A diagram of a diagram&#10;&#10;AI-generated content may be incorrect."/>
                    <pic:cNvPicPr/>
                  </pic:nvPicPr>
                  <pic:blipFill>
                    <a:blip r:embed="rId22"/>
                    <a:stretch>
                      <a:fillRect/>
                    </a:stretch>
                  </pic:blipFill>
                  <pic:spPr>
                    <a:xfrm>
                      <a:off x="0" y="0"/>
                      <a:ext cx="5731510" cy="2186305"/>
                    </a:xfrm>
                    <a:prstGeom prst="rect">
                      <a:avLst/>
                    </a:prstGeom>
                  </pic:spPr>
                </pic:pic>
              </a:graphicData>
            </a:graphic>
          </wp:inline>
        </w:drawing>
      </w:r>
    </w:p>
    <w:p w:rsidRPr="00CF7E68" w:rsidR="00C1201A" w:rsidP="00430C18" w:rsidRDefault="00C1201A" w14:paraId="713F9F2A" w14:textId="5846A9F5">
      <w:pPr>
        <w:spacing w:line="360" w:lineRule="auto"/>
        <w:rPr>
          <w:rFonts w:ascii="Arial" w:hAnsi="Arial" w:cs="Arial"/>
          <w:color w:val="000000" w:themeColor="text1"/>
          <w:sz w:val="24"/>
          <w:szCs w:val="24"/>
        </w:rPr>
      </w:pPr>
    </w:p>
    <w:p w:rsidRPr="00CF7E68" w:rsidR="00267EB5" w:rsidP="00430C18" w:rsidRDefault="00267EB5" w14:paraId="42F34B5C" w14:textId="77777777">
      <w:pPr>
        <w:spacing w:line="360" w:lineRule="auto"/>
        <w:rPr>
          <w:rFonts w:ascii="Arial" w:hAnsi="Arial" w:cs="Arial"/>
          <w:color w:val="000000" w:themeColor="text1"/>
          <w:sz w:val="24"/>
          <w:szCs w:val="24"/>
        </w:rPr>
      </w:pPr>
    </w:p>
    <w:p w:rsidRPr="00CF7E68" w:rsidR="00267EB5" w:rsidP="00430C18" w:rsidRDefault="00267EB5" w14:paraId="249E2D69" w14:textId="77777777">
      <w:pPr>
        <w:spacing w:line="360" w:lineRule="auto"/>
        <w:rPr>
          <w:rFonts w:ascii="Arial" w:hAnsi="Arial" w:cs="Arial"/>
          <w:color w:val="000000" w:themeColor="text1"/>
          <w:sz w:val="24"/>
          <w:szCs w:val="24"/>
        </w:rPr>
      </w:pPr>
    </w:p>
    <w:p w:rsidRPr="00CF7E68" w:rsidR="00267EB5" w:rsidP="00430C18" w:rsidRDefault="00267EB5" w14:paraId="213126D9" w14:textId="77777777">
      <w:pPr>
        <w:spacing w:line="360" w:lineRule="auto"/>
        <w:rPr>
          <w:rFonts w:ascii="Arial" w:hAnsi="Arial" w:cs="Arial"/>
          <w:color w:val="000000" w:themeColor="text1"/>
          <w:sz w:val="24"/>
          <w:szCs w:val="24"/>
        </w:rPr>
      </w:pPr>
    </w:p>
    <w:p w:rsidRPr="00CF7E68" w:rsidR="00267EB5" w:rsidP="00430C18" w:rsidRDefault="00267EB5" w14:paraId="48D3675C" w14:textId="77777777">
      <w:pPr>
        <w:spacing w:line="360" w:lineRule="auto"/>
        <w:rPr>
          <w:rFonts w:ascii="Arial" w:hAnsi="Arial" w:cs="Arial"/>
          <w:color w:val="000000" w:themeColor="text1"/>
          <w:sz w:val="24"/>
          <w:szCs w:val="24"/>
        </w:rPr>
      </w:pPr>
    </w:p>
    <w:p w:rsidRPr="00CF7E68" w:rsidR="00267EB5" w:rsidP="00430C18" w:rsidRDefault="00267EB5" w14:paraId="208E83EC" w14:textId="77777777">
      <w:pPr>
        <w:spacing w:line="360" w:lineRule="auto"/>
        <w:rPr>
          <w:rFonts w:ascii="Arial" w:hAnsi="Arial" w:cs="Arial"/>
          <w:color w:val="000000" w:themeColor="text1"/>
          <w:sz w:val="24"/>
          <w:szCs w:val="24"/>
        </w:rPr>
      </w:pPr>
    </w:p>
    <w:p w:rsidRPr="00CF7E68" w:rsidR="00267EB5" w:rsidP="00430C18" w:rsidRDefault="00267EB5" w14:paraId="6F6CE3F3" w14:textId="77777777">
      <w:pPr>
        <w:spacing w:line="360" w:lineRule="auto"/>
        <w:rPr>
          <w:rFonts w:ascii="Arial" w:hAnsi="Arial" w:cs="Arial"/>
          <w:color w:val="000000" w:themeColor="text1"/>
          <w:sz w:val="24"/>
          <w:szCs w:val="24"/>
        </w:rPr>
      </w:pPr>
    </w:p>
    <w:p w:rsidRPr="00CF7E68" w:rsidR="00267EB5" w:rsidP="00430C18" w:rsidRDefault="00267EB5" w14:paraId="7A7BC0F7" w14:textId="77777777">
      <w:pPr>
        <w:spacing w:line="360" w:lineRule="auto"/>
        <w:rPr>
          <w:rFonts w:ascii="Arial" w:hAnsi="Arial" w:cs="Arial"/>
          <w:color w:val="000000" w:themeColor="text1"/>
          <w:sz w:val="24"/>
          <w:szCs w:val="24"/>
        </w:rPr>
      </w:pPr>
    </w:p>
    <w:p w:rsidRPr="00CF7E68" w:rsidR="00267EB5" w:rsidP="00430C18" w:rsidRDefault="00267EB5" w14:paraId="0EA5E18B" w14:textId="77777777">
      <w:pPr>
        <w:spacing w:line="360" w:lineRule="auto"/>
        <w:rPr>
          <w:rFonts w:ascii="Arial" w:hAnsi="Arial" w:cs="Arial"/>
          <w:color w:val="000000" w:themeColor="text1"/>
          <w:sz w:val="24"/>
          <w:szCs w:val="24"/>
        </w:rPr>
      </w:pPr>
    </w:p>
    <w:p w:rsidRPr="00CF7E68" w:rsidR="00267EB5" w:rsidP="00430C18" w:rsidRDefault="00267EB5" w14:paraId="05237C16" w14:textId="77777777">
      <w:pPr>
        <w:spacing w:line="360" w:lineRule="auto"/>
        <w:rPr>
          <w:rFonts w:ascii="Arial" w:hAnsi="Arial" w:cs="Arial"/>
          <w:color w:val="000000" w:themeColor="text1"/>
          <w:sz w:val="24"/>
          <w:szCs w:val="24"/>
        </w:rPr>
      </w:pPr>
    </w:p>
    <w:p w:rsidRPr="00CF7E68" w:rsidR="00267EB5" w:rsidP="00430C18" w:rsidRDefault="00267EB5" w14:paraId="348B52C4" w14:textId="77777777">
      <w:pPr>
        <w:spacing w:line="360" w:lineRule="auto"/>
        <w:rPr>
          <w:rFonts w:ascii="Arial" w:hAnsi="Arial" w:cs="Arial"/>
          <w:color w:val="000000" w:themeColor="text1"/>
          <w:sz w:val="24"/>
          <w:szCs w:val="24"/>
        </w:rPr>
      </w:pPr>
    </w:p>
    <w:p w:rsidRPr="00CF7E68" w:rsidR="00267EB5" w:rsidP="00430C18" w:rsidRDefault="00267EB5" w14:paraId="0CF4838B" w14:textId="77777777">
      <w:pPr>
        <w:spacing w:line="360" w:lineRule="auto"/>
        <w:rPr>
          <w:rFonts w:ascii="Arial" w:hAnsi="Arial" w:cs="Arial"/>
          <w:color w:val="000000" w:themeColor="text1"/>
          <w:sz w:val="24"/>
          <w:szCs w:val="24"/>
        </w:rPr>
      </w:pPr>
    </w:p>
    <w:p w:rsidRPr="00CF7E68" w:rsidR="00267EB5" w:rsidP="00430C18" w:rsidRDefault="00267EB5" w14:paraId="3E1FF515" w14:textId="77777777">
      <w:pPr>
        <w:spacing w:line="360" w:lineRule="auto"/>
        <w:rPr>
          <w:rFonts w:ascii="Arial" w:hAnsi="Arial" w:cs="Arial"/>
          <w:color w:val="000000" w:themeColor="text1"/>
          <w:sz w:val="24"/>
          <w:szCs w:val="24"/>
        </w:rPr>
      </w:pPr>
    </w:p>
    <w:p w:rsidRPr="00CF7E68" w:rsidR="00831D4C" w:rsidP="00430C18" w:rsidRDefault="00771738" w14:paraId="73E01D9E" w14:textId="278C91E3">
      <w:pPr>
        <w:pStyle w:val="Heading2"/>
        <w:numPr>
          <w:ilvl w:val="0"/>
          <w:numId w:val="11"/>
        </w:numPr>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 xml:space="preserve">Delivering our priorities and action plan </w:t>
      </w:r>
    </w:p>
    <w:p w:rsidRPr="00CF7E68" w:rsidR="00831D4C" w:rsidP="00430C18" w:rsidRDefault="00831D4C" w14:paraId="6A75E0D0" w14:textId="2F666295">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To deliver our </w:t>
      </w:r>
      <w:r w:rsidRPr="00CF7E68" w:rsidR="007B3F46">
        <w:rPr>
          <w:rFonts w:ascii="Arial" w:hAnsi="Arial" w:cs="Arial"/>
          <w:color w:val="000000" w:themeColor="text1"/>
          <w:sz w:val="24"/>
          <w:szCs w:val="24"/>
        </w:rPr>
        <w:t xml:space="preserve">priorities and action plan, </w:t>
      </w:r>
      <w:r w:rsidRPr="00CF7E68">
        <w:rPr>
          <w:rFonts w:ascii="Arial" w:hAnsi="Arial" w:cs="Arial"/>
          <w:color w:val="000000" w:themeColor="text1"/>
          <w:sz w:val="24"/>
          <w:szCs w:val="24"/>
        </w:rPr>
        <w:t xml:space="preserve">we will implement a series of tangible actions focused on making involvement </w:t>
      </w:r>
      <w:r w:rsidRPr="00CF7E68" w:rsidR="006A0545">
        <w:rPr>
          <w:rFonts w:ascii="Arial" w:hAnsi="Arial" w:cs="Arial"/>
          <w:color w:val="000000" w:themeColor="text1"/>
          <w:sz w:val="24"/>
          <w:szCs w:val="24"/>
        </w:rPr>
        <w:t xml:space="preserve">and engagement </w:t>
      </w:r>
      <w:r w:rsidRPr="00CF7E68">
        <w:rPr>
          <w:rFonts w:ascii="Arial" w:hAnsi="Arial" w:cs="Arial"/>
          <w:color w:val="000000" w:themeColor="text1"/>
          <w:sz w:val="24"/>
          <w:szCs w:val="24"/>
        </w:rPr>
        <w:t xml:space="preserve">accessible and impactful for all.  These actions are specifically targeted at removing barriers to participation and maximising the impact of </w:t>
      </w:r>
      <w:r w:rsidRPr="00CF7E68" w:rsidR="006A0545">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engagement across our services.</w:t>
      </w:r>
    </w:p>
    <w:p w:rsidRPr="00CF7E68" w:rsidR="00D009B8" w:rsidP="00430C18" w:rsidRDefault="00831D4C" w14:paraId="5A114657" w14:textId="2E14BE1E">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The </w:t>
      </w:r>
      <w:r w:rsidRPr="00CF7E68" w:rsidR="00CF2667">
        <w:rPr>
          <w:rFonts w:ascii="Arial" w:hAnsi="Arial" w:cs="Arial"/>
          <w:color w:val="000000" w:themeColor="text1"/>
          <w:sz w:val="24"/>
          <w:szCs w:val="24"/>
        </w:rPr>
        <w:t xml:space="preserve">priorities and action plan </w:t>
      </w:r>
      <w:r w:rsidRPr="00CF7E68" w:rsidR="00C50AC5">
        <w:rPr>
          <w:rFonts w:ascii="Arial" w:hAnsi="Arial" w:cs="Arial"/>
          <w:color w:val="000000" w:themeColor="text1"/>
          <w:sz w:val="24"/>
          <w:szCs w:val="24"/>
        </w:rPr>
        <w:t>are</w:t>
      </w:r>
      <w:r w:rsidRPr="00CF7E68" w:rsidR="00CF2667">
        <w:rPr>
          <w:rFonts w:ascii="Arial" w:hAnsi="Arial" w:cs="Arial"/>
          <w:color w:val="000000" w:themeColor="text1"/>
          <w:sz w:val="24"/>
          <w:szCs w:val="24"/>
        </w:rPr>
        <w:t xml:space="preserve"> included in</w:t>
      </w:r>
      <w:r w:rsidRPr="00CF7E68">
        <w:rPr>
          <w:rFonts w:ascii="Arial" w:hAnsi="Arial" w:cs="Arial"/>
          <w:color w:val="000000" w:themeColor="text1"/>
          <w:sz w:val="24"/>
          <w:szCs w:val="24"/>
        </w:rPr>
        <w:t xml:space="preserve"> </w:t>
      </w:r>
      <w:r w:rsidRPr="00CF7E68">
        <w:rPr>
          <w:rFonts w:ascii="Arial" w:hAnsi="Arial" w:cs="Arial"/>
          <w:b/>
          <w:bCs/>
          <w:i/>
          <w:iCs/>
          <w:color w:val="000000" w:themeColor="text1"/>
          <w:sz w:val="24"/>
          <w:szCs w:val="24"/>
        </w:rPr>
        <w:t>Appendix A</w:t>
      </w:r>
      <w:r w:rsidRPr="00CF7E68">
        <w:rPr>
          <w:rFonts w:ascii="Arial" w:hAnsi="Arial" w:cs="Arial"/>
          <w:color w:val="000000" w:themeColor="text1"/>
          <w:sz w:val="24"/>
          <w:szCs w:val="24"/>
        </w:rPr>
        <w:t xml:space="preserve"> </w:t>
      </w:r>
      <w:r w:rsidRPr="00CF7E68" w:rsidR="00CF2667">
        <w:rPr>
          <w:rFonts w:ascii="Arial" w:hAnsi="Arial" w:cs="Arial"/>
          <w:color w:val="000000" w:themeColor="text1"/>
          <w:sz w:val="24"/>
          <w:szCs w:val="24"/>
        </w:rPr>
        <w:t xml:space="preserve">within this strategy </w:t>
      </w:r>
      <w:r w:rsidRPr="00CF7E68">
        <w:rPr>
          <w:rFonts w:ascii="Arial" w:hAnsi="Arial" w:cs="Arial"/>
          <w:color w:val="000000" w:themeColor="text1"/>
          <w:sz w:val="24"/>
          <w:szCs w:val="24"/>
        </w:rPr>
        <w:t xml:space="preserve">- </w:t>
      </w:r>
      <w:r w:rsidRPr="00CF7E68" w:rsidR="00CF2667">
        <w:rPr>
          <w:rFonts w:ascii="Arial" w:hAnsi="Arial" w:cs="Arial"/>
          <w:color w:val="000000" w:themeColor="text1"/>
          <w:sz w:val="24"/>
          <w:szCs w:val="24"/>
        </w:rPr>
        <w:t xml:space="preserve">each </w:t>
      </w:r>
      <w:r w:rsidRPr="00CF7E68">
        <w:rPr>
          <w:rFonts w:ascii="Arial" w:hAnsi="Arial" w:cs="Arial"/>
          <w:color w:val="000000" w:themeColor="text1"/>
          <w:sz w:val="24"/>
          <w:szCs w:val="24"/>
        </w:rPr>
        <w:t>take on board the feedback we have received from our residents and key stakeholders.  By following this structured plan, we aim to embed resident involvement</w:t>
      </w:r>
      <w:r w:rsidRPr="00CF7E68" w:rsidR="00E57418">
        <w:rPr>
          <w:rFonts w:ascii="Arial" w:hAnsi="Arial" w:cs="Arial"/>
          <w:color w:val="000000" w:themeColor="text1"/>
          <w:sz w:val="24"/>
          <w:szCs w:val="24"/>
        </w:rPr>
        <w:t xml:space="preserve"> and engagement</w:t>
      </w:r>
      <w:r w:rsidRPr="00CF7E68">
        <w:rPr>
          <w:rFonts w:ascii="Arial" w:hAnsi="Arial" w:cs="Arial"/>
          <w:color w:val="000000" w:themeColor="text1"/>
          <w:sz w:val="24"/>
          <w:szCs w:val="24"/>
        </w:rPr>
        <w:t xml:space="preserve"> at the heart of our service delivery across services, ensuring that all voices are heard and that improvements are genuinely shaped by those who use our services.</w:t>
      </w:r>
    </w:p>
    <w:p w:rsidRPr="00CF7E68" w:rsidR="002F1EB5" w:rsidP="00430C18" w:rsidRDefault="00D009B8" w14:paraId="5500423B" w14:textId="4345711D">
      <w:pPr>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S</w:t>
      </w:r>
      <w:r w:rsidRPr="00CF7E68" w:rsidR="00A519BC">
        <w:rPr>
          <w:rFonts w:ascii="Arial" w:hAnsi="Arial" w:cs="Arial"/>
          <w:b/>
          <w:bCs/>
          <w:color w:val="000000" w:themeColor="text1"/>
          <w:sz w:val="24"/>
          <w:szCs w:val="24"/>
        </w:rPr>
        <w:t xml:space="preserve">upporting our residents and staff to deliver </w:t>
      </w:r>
    </w:p>
    <w:p w:rsidRPr="00CF7E68" w:rsidR="00B8509E" w:rsidP="00430C18" w:rsidRDefault="004405BA" w14:paraId="1B4CC33B" w14:textId="77777777">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anchor distT="0" distB="0" distL="114300" distR="114300" simplePos="0" relativeHeight="251658245" behindDoc="0" locked="0" layoutInCell="1" allowOverlap="1" wp14:anchorId="2B18E503" wp14:editId="5FC79920">
            <wp:simplePos x="0" y="0"/>
            <wp:positionH relativeFrom="margin">
              <wp:align>left</wp:align>
            </wp:positionH>
            <wp:positionV relativeFrom="paragraph">
              <wp:posOffset>52852</wp:posOffset>
            </wp:positionV>
            <wp:extent cx="1699895" cy="1301115"/>
            <wp:effectExtent l="19050" t="0" r="14605" b="394335"/>
            <wp:wrapThrough wrapText="bothSides">
              <wp:wrapPolygon edited="0">
                <wp:start x="242" y="0"/>
                <wp:lineTo x="-242" y="316"/>
                <wp:lineTo x="-242" y="27830"/>
                <wp:lineTo x="21544" y="27830"/>
                <wp:lineTo x="21544" y="4111"/>
                <wp:lineTo x="21301" y="633"/>
                <wp:lineTo x="21059" y="0"/>
                <wp:lineTo x="242" y="0"/>
              </wp:wrapPolygon>
            </wp:wrapThrough>
            <wp:docPr id="510892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9895" cy="1301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CF7E68" w:rsidR="006B45B9">
        <w:rPr>
          <w:rFonts w:ascii="Arial" w:hAnsi="Arial" w:cs="Arial"/>
          <w:color w:val="000000" w:themeColor="text1"/>
          <w:sz w:val="24"/>
          <w:szCs w:val="24"/>
        </w:rPr>
        <w:t xml:space="preserve">The journey towards </w:t>
      </w:r>
      <w:r w:rsidRPr="00CF7E68" w:rsidR="00D25EF0">
        <w:rPr>
          <w:rFonts w:ascii="Arial" w:hAnsi="Arial" w:cs="Arial"/>
          <w:color w:val="000000" w:themeColor="text1"/>
          <w:sz w:val="24"/>
          <w:szCs w:val="24"/>
        </w:rPr>
        <w:t xml:space="preserve">resetting resident </w:t>
      </w:r>
      <w:r w:rsidRPr="00CF7E68" w:rsidR="00E57418">
        <w:rPr>
          <w:rFonts w:ascii="Arial" w:hAnsi="Arial" w:cs="Arial"/>
          <w:color w:val="000000" w:themeColor="text1"/>
          <w:sz w:val="24"/>
          <w:szCs w:val="24"/>
        </w:rPr>
        <w:t xml:space="preserve">involvement and </w:t>
      </w:r>
      <w:r w:rsidRPr="00CF7E68" w:rsidR="00D25EF0">
        <w:rPr>
          <w:rFonts w:ascii="Arial" w:hAnsi="Arial" w:cs="Arial"/>
          <w:color w:val="000000" w:themeColor="text1"/>
          <w:sz w:val="24"/>
          <w:szCs w:val="24"/>
        </w:rPr>
        <w:t xml:space="preserve">engagement </w:t>
      </w:r>
      <w:r w:rsidRPr="00CF7E68" w:rsidR="006B45B9">
        <w:rPr>
          <w:rFonts w:ascii="Arial" w:hAnsi="Arial" w:cs="Arial"/>
          <w:color w:val="000000" w:themeColor="text1"/>
          <w:sz w:val="24"/>
          <w:szCs w:val="24"/>
        </w:rPr>
        <w:t xml:space="preserve">has already begun, and this strategy sets </w:t>
      </w:r>
      <w:r w:rsidRPr="00CF7E68" w:rsidR="00CF2667">
        <w:rPr>
          <w:rFonts w:ascii="Arial" w:hAnsi="Arial" w:cs="Arial"/>
          <w:color w:val="000000" w:themeColor="text1"/>
          <w:sz w:val="24"/>
          <w:szCs w:val="24"/>
        </w:rPr>
        <w:t xml:space="preserve">out the </w:t>
      </w:r>
      <w:r w:rsidRPr="00CF7E68" w:rsidR="006B45B9">
        <w:rPr>
          <w:rFonts w:ascii="Arial" w:hAnsi="Arial" w:cs="Arial"/>
          <w:color w:val="000000" w:themeColor="text1"/>
          <w:sz w:val="24"/>
          <w:szCs w:val="24"/>
        </w:rPr>
        <w:t>programme of improvements that we intend to</w:t>
      </w:r>
      <w:r w:rsidRPr="00CF7E68" w:rsidR="00D25EF0">
        <w:rPr>
          <w:rFonts w:ascii="Arial" w:hAnsi="Arial" w:cs="Arial"/>
          <w:color w:val="000000" w:themeColor="text1"/>
          <w:sz w:val="24"/>
          <w:szCs w:val="24"/>
        </w:rPr>
        <w:t xml:space="preserve"> deliver</w:t>
      </w:r>
      <w:r w:rsidRPr="00CF7E68" w:rsidR="00B31415">
        <w:rPr>
          <w:rFonts w:ascii="Arial" w:hAnsi="Arial" w:cs="Arial"/>
          <w:color w:val="000000" w:themeColor="text1"/>
          <w:sz w:val="24"/>
          <w:szCs w:val="24"/>
        </w:rPr>
        <w:t xml:space="preserve">.  </w:t>
      </w:r>
      <w:r w:rsidRPr="00CF7E68">
        <w:rPr>
          <w:rFonts w:ascii="Arial" w:hAnsi="Arial" w:cs="Arial"/>
          <w:color w:val="000000" w:themeColor="text1"/>
          <w:sz w:val="24"/>
          <w:szCs w:val="24"/>
        </w:rPr>
        <w:t xml:space="preserve">To deliver this strategy, we must </w:t>
      </w:r>
      <w:r w:rsidRPr="00CF7E68" w:rsidR="00CF2667">
        <w:rPr>
          <w:rFonts w:ascii="Arial" w:hAnsi="Arial" w:cs="Arial"/>
          <w:color w:val="000000" w:themeColor="text1"/>
          <w:sz w:val="24"/>
          <w:szCs w:val="24"/>
        </w:rPr>
        <w:t xml:space="preserve">also </w:t>
      </w:r>
      <w:r w:rsidRPr="00CF7E68">
        <w:rPr>
          <w:rFonts w:ascii="Arial" w:hAnsi="Arial" w:cs="Arial"/>
          <w:color w:val="000000" w:themeColor="text1"/>
          <w:sz w:val="24"/>
          <w:szCs w:val="24"/>
        </w:rPr>
        <w:t>ensure</w:t>
      </w:r>
      <w:r w:rsidRPr="00CF7E68" w:rsidR="00CF2667">
        <w:rPr>
          <w:rFonts w:ascii="Arial" w:hAnsi="Arial" w:cs="Arial"/>
          <w:color w:val="000000" w:themeColor="text1"/>
          <w:sz w:val="24"/>
          <w:szCs w:val="24"/>
        </w:rPr>
        <w:t xml:space="preserve"> that</w:t>
      </w:r>
      <w:r w:rsidRPr="00CF7E68">
        <w:rPr>
          <w:rFonts w:ascii="Arial" w:hAnsi="Arial" w:cs="Arial"/>
          <w:color w:val="000000" w:themeColor="text1"/>
          <w:sz w:val="24"/>
          <w:szCs w:val="24"/>
        </w:rPr>
        <w:t xml:space="preserve"> we have the right resources. </w:t>
      </w:r>
    </w:p>
    <w:p w:rsidRPr="00CF7E68" w:rsidR="00B8509E" w:rsidP="00430C18" w:rsidRDefault="00B31415" w14:paraId="0660C0A3" w14:textId="114F894F">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Our dedicated Resident </w:t>
      </w:r>
      <w:r w:rsidRPr="00CF7E68" w:rsidR="00E57418">
        <w:rPr>
          <w:rFonts w:ascii="Arial" w:hAnsi="Arial" w:cs="Arial"/>
          <w:color w:val="000000" w:themeColor="text1"/>
          <w:sz w:val="24"/>
          <w:szCs w:val="24"/>
        </w:rPr>
        <w:t xml:space="preserve">Involvement </w:t>
      </w:r>
      <w:r w:rsidRPr="00CF7E68">
        <w:rPr>
          <w:rFonts w:ascii="Arial" w:hAnsi="Arial" w:cs="Arial"/>
          <w:color w:val="000000" w:themeColor="text1"/>
          <w:sz w:val="24"/>
          <w:szCs w:val="24"/>
        </w:rPr>
        <w:t xml:space="preserve">Team will help to co-ordinate </w:t>
      </w:r>
      <w:r w:rsidRPr="00CF7E68" w:rsidR="004715C4">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 xml:space="preserve">engagement activities and support service teams with practical support.  </w:t>
      </w:r>
    </w:p>
    <w:p w:rsidRPr="00CF7E68" w:rsidR="00B31415" w:rsidP="00430C18" w:rsidRDefault="00B31415" w14:paraId="7E78082B" w14:textId="08718750">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We will ensure that the team is supported and provided with the right tools, training and support to carry out their roles effectively.  The team will also be responsible for working </w:t>
      </w:r>
      <w:r w:rsidRPr="00CF7E68" w:rsidR="004405BA">
        <w:rPr>
          <w:rFonts w:ascii="Arial" w:hAnsi="Arial" w:cs="Arial"/>
          <w:color w:val="000000" w:themeColor="text1"/>
          <w:sz w:val="24"/>
          <w:szCs w:val="24"/>
        </w:rPr>
        <w:t xml:space="preserve">with </w:t>
      </w:r>
      <w:r w:rsidRPr="00CF7E68">
        <w:rPr>
          <w:rFonts w:ascii="Arial" w:hAnsi="Arial" w:cs="Arial"/>
          <w:color w:val="000000" w:themeColor="text1"/>
          <w:sz w:val="24"/>
          <w:szCs w:val="24"/>
        </w:rPr>
        <w:t>resident groups to assess the success of this strategy.  Where appropriate, the council will also consider the provision of other resources such as financial and all other associated costs</w:t>
      </w:r>
      <w:r w:rsidRPr="00CF7E68" w:rsidR="004405BA">
        <w:rPr>
          <w:rFonts w:ascii="Arial" w:hAnsi="Arial" w:cs="Arial"/>
          <w:color w:val="000000" w:themeColor="text1"/>
          <w:sz w:val="24"/>
          <w:szCs w:val="24"/>
        </w:rPr>
        <w:t xml:space="preserve"> to secure delivery of our objectives</w:t>
      </w:r>
      <w:r w:rsidRPr="00CF7E68">
        <w:rPr>
          <w:rFonts w:ascii="Arial" w:hAnsi="Arial" w:cs="Arial"/>
          <w:color w:val="000000" w:themeColor="text1"/>
          <w:sz w:val="24"/>
          <w:szCs w:val="24"/>
        </w:rPr>
        <w:t>.</w:t>
      </w:r>
    </w:p>
    <w:p w:rsidRPr="00CF7E68" w:rsidR="00B8509E" w:rsidP="00430C18" w:rsidRDefault="00B31415" w14:paraId="3CAA12A6" w14:textId="77777777">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We also recognise that, to ensure meaningful and effective resident involvement, </w:t>
      </w:r>
      <w:r w:rsidRPr="00CF7E68" w:rsidR="004405BA">
        <w:rPr>
          <w:rFonts w:ascii="Arial" w:hAnsi="Arial" w:cs="Arial"/>
          <w:color w:val="000000" w:themeColor="text1"/>
          <w:sz w:val="24"/>
          <w:szCs w:val="24"/>
        </w:rPr>
        <w:t>we will need</w:t>
      </w:r>
      <w:r w:rsidRPr="00CF7E68">
        <w:rPr>
          <w:rFonts w:ascii="Arial" w:hAnsi="Arial" w:cs="Arial"/>
          <w:color w:val="000000" w:themeColor="text1"/>
          <w:sz w:val="24"/>
          <w:szCs w:val="24"/>
        </w:rPr>
        <w:t xml:space="preserve"> to provide our residents with appropriate support. </w:t>
      </w:r>
    </w:p>
    <w:p w:rsidRPr="00CF7E68" w:rsidR="00B8509E" w:rsidP="00430C18" w:rsidRDefault="00B31415" w14:paraId="16F8CB2A" w14:textId="77777777">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This includes offering training opportunities specifically designed to equip them with the knowledge and skills required to carry out their representative and scrutiny roles effectively. </w:t>
      </w:r>
    </w:p>
    <w:p w:rsidRPr="00CF7E68" w:rsidR="00245CE2" w:rsidP="00430C18" w:rsidRDefault="00A519BC" w14:paraId="415426FE" w14:textId="1FC9ACD9">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We are confident that by</w:t>
      </w:r>
      <w:r w:rsidRPr="00CF7E68" w:rsidR="00B31415">
        <w:rPr>
          <w:rFonts w:ascii="Arial" w:hAnsi="Arial" w:cs="Arial"/>
          <w:color w:val="000000" w:themeColor="text1"/>
          <w:sz w:val="24"/>
          <w:szCs w:val="24"/>
        </w:rPr>
        <w:t xml:space="preserve"> providing this support, we </w:t>
      </w:r>
      <w:r w:rsidRPr="00CF7E68">
        <w:rPr>
          <w:rFonts w:ascii="Arial" w:hAnsi="Arial" w:cs="Arial"/>
          <w:color w:val="000000" w:themeColor="text1"/>
          <w:sz w:val="24"/>
          <w:szCs w:val="24"/>
        </w:rPr>
        <w:t xml:space="preserve">will </w:t>
      </w:r>
      <w:r w:rsidRPr="00CF7E68" w:rsidR="00B31415">
        <w:rPr>
          <w:rFonts w:ascii="Arial" w:hAnsi="Arial" w:cs="Arial"/>
          <w:color w:val="000000" w:themeColor="text1"/>
          <w:sz w:val="24"/>
          <w:szCs w:val="24"/>
        </w:rPr>
        <w:t xml:space="preserve">empower our residents to participate confidently, ensuring that their contributions have a real impact on the decisions and improvements that affect their homes </w:t>
      </w:r>
      <w:r w:rsidRPr="00CF7E68">
        <w:rPr>
          <w:rFonts w:ascii="Arial" w:hAnsi="Arial" w:cs="Arial"/>
          <w:color w:val="000000" w:themeColor="text1"/>
          <w:sz w:val="24"/>
          <w:szCs w:val="24"/>
        </w:rPr>
        <w:t>and local areas.</w:t>
      </w:r>
    </w:p>
    <w:p w:rsidRPr="00CF7E68" w:rsidR="00245CE2" w:rsidP="00430C18" w:rsidRDefault="00245CE2" w14:paraId="5B48D08D" w14:textId="5433F569">
      <w:pPr>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 xml:space="preserve">Assessing </w:t>
      </w:r>
      <w:r w:rsidRPr="00CF7E68" w:rsidR="00CF2667">
        <w:rPr>
          <w:rFonts w:ascii="Arial" w:hAnsi="Arial" w:cs="Arial"/>
          <w:b/>
          <w:bCs/>
          <w:color w:val="000000" w:themeColor="text1"/>
          <w:sz w:val="24"/>
          <w:szCs w:val="24"/>
        </w:rPr>
        <w:t xml:space="preserve">impact and </w:t>
      </w:r>
      <w:r w:rsidRPr="00CF7E68">
        <w:rPr>
          <w:rFonts w:ascii="Arial" w:hAnsi="Arial" w:cs="Arial"/>
          <w:b/>
          <w:bCs/>
          <w:color w:val="000000" w:themeColor="text1"/>
          <w:sz w:val="24"/>
          <w:szCs w:val="24"/>
        </w:rPr>
        <w:t xml:space="preserve">delivery </w:t>
      </w:r>
    </w:p>
    <w:p w:rsidRPr="00CF7E68" w:rsidR="00245CE2" w:rsidP="00430C18" w:rsidRDefault="217175D8" w14:paraId="39115152" w14:textId="5E00004D">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To assess the positive impact of our resident </w:t>
      </w:r>
      <w:r w:rsidRPr="00CF7E68" w:rsidR="13329C68">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 xml:space="preserve">engagement strategy, we will </w:t>
      </w:r>
      <w:r w:rsidRPr="00CF7E68" w:rsidR="1A4CAC83">
        <w:rPr>
          <w:rFonts w:ascii="Arial" w:hAnsi="Arial" w:cs="Arial"/>
          <w:color w:val="000000" w:themeColor="text1"/>
          <w:sz w:val="24"/>
          <w:szCs w:val="24"/>
        </w:rPr>
        <w:t>frame our evaluation the following actions</w:t>
      </w:r>
      <w:r w:rsidRPr="00CF7E68" w:rsidR="518D9CD5">
        <w:rPr>
          <w:rFonts w:ascii="Arial" w:hAnsi="Arial" w:cs="Arial"/>
          <w:color w:val="000000" w:themeColor="text1"/>
          <w:sz w:val="24"/>
          <w:szCs w:val="24"/>
        </w:rPr>
        <w:t>:</w:t>
      </w:r>
    </w:p>
    <w:tbl>
      <w:tblPr>
        <w:tblStyle w:val="TableGrid"/>
        <w:tblW w:w="0" w:type="auto"/>
        <w:tblLook w:val="04A0" w:firstRow="1" w:lastRow="0" w:firstColumn="1" w:lastColumn="0" w:noHBand="0" w:noVBand="1"/>
      </w:tblPr>
      <w:tblGrid>
        <w:gridCol w:w="704"/>
        <w:gridCol w:w="8312"/>
      </w:tblGrid>
      <w:tr w:rsidRPr="00CF7E68" w:rsidR="00CF7E68" w:rsidTr="001C0023" w14:paraId="11A97F59" w14:textId="77777777">
        <w:tc>
          <w:tcPr>
            <w:tcW w:w="704" w:type="dxa"/>
          </w:tcPr>
          <w:p w:rsidRPr="00CF7E68" w:rsidR="00E670C9" w:rsidP="00430C18" w:rsidRDefault="00E670C9" w14:paraId="30CEC070" w14:textId="22843C2C">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inline distT="0" distB="0" distL="0" distR="0" wp14:anchorId="5C87B2B9" wp14:editId="5CE04357">
                  <wp:extent cx="267286" cy="267286"/>
                  <wp:effectExtent l="0" t="0" r="0" b="0"/>
                  <wp:docPr id="1132893736" name="Graphic 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93736" name="Graphic 1132893736" descr="Thumbs up sign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69984" cy="269984"/>
                          </a:xfrm>
                          <a:prstGeom prst="rect">
                            <a:avLst/>
                          </a:prstGeom>
                        </pic:spPr>
                      </pic:pic>
                    </a:graphicData>
                  </a:graphic>
                </wp:inline>
              </w:drawing>
            </w:r>
          </w:p>
        </w:tc>
        <w:tc>
          <w:tcPr>
            <w:tcW w:w="8312" w:type="dxa"/>
          </w:tcPr>
          <w:p w:rsidRPr="00CF7E68" w:rsidR="00E670C9" w:rsidP="00430C18" w:rsidRDefault="001C0023" w14:paraId="06B966CD" w14:textId="25031514">
            <w:pPr>
              <w:spacing w:line="360" w:lineRule="auto"/>
              <w:contextualSpacing/>
              <w:rPr>
                <w:rFonts w:ascii="Arial" w:hAnsi="Arial" w:eastAsia="Times New Roman" w:cs="Arial"/>
                <w:color w:val="000000" w:themeColor="text1"/>
                <w:kern w:val="0"/>
                <w:sz w:val="24"/>
                <w:szCs w:val="24"/>
                <w:lang w:eastAsia="en-GB"/>
                <w14:ligatures w14:val="none"/>
              </w:rPr>
            </w:pPr>
            <w:r w:rsidRPr="00CF7E68">
              <w:rPr>
                <w:rFonts w:ascii="Arial" w:hAnsi="Arial" w:eastAsia="Times New Roman" w:cs="Arial"/>
                <w:color w:val="000000" w:themeColor="text1"/>
                <w:kern w:val="0"/>
                <w:sz w:val="24"/>
                <w:szCs w:val="24"/>
                <w:lang w:eastAsia="en-GB"/>
                <w14:ligatures w14:val="none"/>
              </w:rPr>
              <w:t>W</w:t>
            </w:r>
            <w:r w:rsidRPr="00CF7E68" w:rsidR="00E670C9">
              <w:rPr>
                <w:rFonts w:ascii="Arial" w:hAnsi="Arial" w:eastAsia="Times New Roman" w:cs="Arial"/>
                <w:color w:val="000000" w:themeColor="text1"/>
                <w:kern w:val="0"/>
                <w:sz w:val="24"/>
                <w:szCs w:val="24"/>
                <w:lang w:eastAsia="en-GB"/>
                <w14:ligatures w14:val="none"/>
              </w:rPr>
              <w:t xml:space="preserve">e will track the outcomes of </w:t>
            </w:r>
            <w:r w:rsidRPr="00CF7E68" w:rsidR="004715C4">
              <w:rPr>
                <w:rFonts w:ascii="Arial" w:hAnsi="Arial" w:eastAsia="Times New Roman" w:cs="Arial"/>
                <w:color w:val="000000" w:themeColor="text1"/>
                <w:kern w:val="0"/>
                <w:sz w:val="24"/>
                <w:szCs w:val="24"/>
                <w:lang w:eastAsia="en-GB"/>
                <w14:ligatures w14:val="none"/>
              </w:rPr>
              <w:t xml:space="preserve">involvement and </w:t>
            </w:r>
            <w:r w:rsidRPr="00CF7E68" w:rsidR="00E670C9">
              <w:rPr>
                <w:rFonts w:ascii="Arial" w:hAnsi="Arial" w:eastAsia="Times New Roman" w:cs="Arial"/>
                <w:color w:val="000000" w:themeColor="text1"/>
                <w:kern w:val="0"/>
                <w:sz w:val="24"/>
                <w:szCs w:val="24"/>
                <w:lang w:eastAsia="en-GB"/>
                <w14:ligatures w14:val="none"/>
              </w:rPr>
              <w:t>engagement activities against our strategic objectives, identifying areas where resident feedback has directly contributed to tangible improvements</w:t>
            </w:r>
          </w:p>
        </w:tc>
      </w:tr>
      <w:tr w:rsidRPr="00CF7E68" w:rsidR="00CF7E68" w:rsidTr="001C0023" w14:paraId="6A8203F1" w14:textId="77777777">
        <w:tc>
          <w:tcPr>
            <w:tcW w:w="704" w:type="dxa"/>
          </w:tcPr>
          <w:p w:rsidRPr="00CF7E68" w:rsidR="00E670C9" w:rsidP="00430C18" w:rsidRDefault="00E670C9" w14:paraId="2E8727A4" w14:textId="7566FE24">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inline distT="0" distB="0" distL="0" distR="0" wp14:anchorId="0B309807" wp14:editId="253595F1">
                  <wp:extent cx="267286" cy="267286"/>
                  <wp:effectExtent l="0" t="0" r="0" b="0"/>
                  <wp:docPr id="778291740" name="Graphic 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93736" name="Graphic 1132893736" descr="Thumbs up sign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269984" cy="269984"/>
                          </a:xfrm>
                          <a:prstGeom prst="rect">
                            <a:avLst/>
                          </a:prstGeom>
                        </pic:spPr>
                      </pic:pic>
                    </a:graphicData>
                  </a:graphic>
                </wp:inline>
              </w:drawing>
            </w:r>
          </w:p>
        </w:tc>
        <w:tc>
          <w:tcPr>
            <w:tcW w:w="8312" w:type="dxa"/>
          </w:tcPr>
          <w:p w:rsidRPr="00CF7E68" w:rsidR="00E670C9" w:rsidP="00430C18" w:rsidRDefault="00E670C9" w14:paraId="12087BCC" w14:textId="61A138F0">
            <w:pPr>
              <w:pStyle w:val="NormalWeb"/>
              <w:spacing w:before="0" w:beforeAutospacing="0" w:after="0" w:afterAutospacing="0" w:line="360" w:lineRule="auto"/>
              <w:rPr>
                <w:rFonts w:ascii="Arial" w:hAnsi="Arial" w:cs="Arial"/>
                <w:color w:val="000000" w:themeColor="text1"/>
              </w:rPr>
            </w:pPr>
            <w:r w:rsidRPr="00CF7E68">
              <w:rPr>
                <w:rFonts w:ascii="Arial" w:hAnsi="Arial" w:cs="Arial"/>
                <w:color w:val="000000" w:themeColor="text1"/>
              </w:rPr>
              <w:t>We will track participation rates, monitor the diversity of those involved, and measure the extent to which resident input has influenced service delivery and decision-making processes.</w:t>
            </w:r>
          </w:p>
        </w:tc>
      </w:tr>
      <w:tr w:rsidRPr="00CF7E68" w:rsidR="00E670C9" w:rsidTr="001C0023" w14:paraId="358A6C19" w14:textId="77777777">
        <w:tc>
          <w:tcPr>
            <w:tcW w:w="704" w:type="dxa"/>
          </w:tcPr>
          <w:p w:rsidRPr="00CF7E68" w:rsidR="00E670C9" w:rsidP="00430C18" w:rsidRDefault="00E670C9" w14:paraId="18DE35A8" w14:textId="2BA1312E">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inline distT="0" distB="0" distL="0" distR="0" wp14:anchorId="61E88A0D" wp14:editId="4F27413F">
                  <wp:extent cx="267286" cy="267286"/>
                  <wp:effectExtent l="0" t="0" r="0" b="0"/>
                  <wp:docPr id="675995244" name="Graphic 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93736" name="Graphic 1132893736" descr="Thumbs up sign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269984" cy="269984"/>
                          </a:xfrm>
                          <a:prstGeom prst="rect">
                            <a:avLst/>
                          </a:prstGeom>
                        </pic:spPr>
                      </pic:pic>
                    </a:graphicData>
                  </a:graphic>
                </wp:inline>
              </w:drawing>
            </w:r>
          </w:p>
        </w:tc>
        <w:tc>
          <w:tcPr>
            <w:tcW w:w="8312" w:type="dxa"/>
          </w:tcPr>
          <w:p w:rsidRPr="00CF7E68" w:rsidR="00E670C9" w:rsidP="00430C18" w:rsidRDefault="00E670C9" w14:paraId="1FBD203C" w14:textId="14F57021">
            <w:pPr>
              <w:pStyle w:val="NormalWeb"/>
              <w:spacing w:before="0" w:beforeAutospacing="0" w:after="0" w:afterAutospacing="0" w:line="360" w:lineRule="auto"/>
              <w:rPr>
                <w:rFonts w:ascii="Arial" w:hAnsi="Arial" w:cs="Arial"/>
                <w:color w:val="000000" w:themeColor="text1"/>
              </w:rPr>
            </w:pPr>
            <w:r w:rsidRPr="00CF7E68">
              <w:rPr>
                <w:rFonts w:ascii="Arial" w:hAnsi="Arial" w:cs="Arial"/>
                <w:color w:val="000000" w:themeColor="text1"/>
              </w:rPr>
              <w:t>We will regularly ask residents, staff, and others for their views and use insight data to help us understand what is working well and what could be improved</w:t>
            </w:r>
          </w:p>
        </w:tc>
      </w:tr>
    </w:tbl>
    <w:p w:rsidRPr="00CF7E68" w:rsidR="00E670C9" w:rsidP="00430C18" w:rsidRDefault="00E670C9" w14:paraId="2075F971" w14:textId="77777777">
      <w:pPr>
        <w:spacing w:line="360" w:lineRule="auto"/>
        <w:rPr>
          <w:rFonts w:ascii="Arial" w:hAnsi="Arial" w:cs="Arial"/>
          <w:color w:val="000000" w:themeColor="text1"/>
          <w:sz w:val="24"/>
          <w:szCs w:val="24"/>
        </w:rPr>
      </w:pPr>
    </w:p>
    <w:p w:rsidRPr="00CF7E68" w:rsidR="001C0023" w:rsidP="00430C18" w:rsidRDefault="001C0023" w14:paraId="259DA5E5" w14:textId="3612D792">
      <w:pPr>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 xml:space="preserve">Monitoring and communicating our achievements </w:t>
      </w:r>
    </w:p>
    <w:tbl>
      <w:tblPr>
        <w:tblStyle w:val="TableGrid"/>
        <w:tblW w:w="0" w:type="auto"/>
        <w:tblLook w:val="04A0" w:firstRow="1" w:lastRow="0" w:firstColumn="1" w:lastColumn="0" w:noHBand="0" w:noVBand="1"/>
      </w:tblPr>
      <w:tblGrid>
        <w:gridCol w:w="769"/>
        <w:gridCol w:w="8257"/>
      </w:tblGrid>
      <w:tr w:rsidRPr="00CF7E68" w:rsidR="00CF7E68" w14:paraId="29C08D7B" w14:textId="77777777">
        <w:tc>
          <w:tcPr>
            <w:tcW w:w="704" w:type="dxa"/>
          </w:tcPr>
          <w:p w:rsidRPr="00CF7E68" w:rsidR="001C0023" w:rsidP="00430C18" w:rsidRDefault="001C0023" w14:paraId="58D9A870" w14:textId="33B6BED9">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inline distT="0" distB="0" distL="0" distR="0" wp14:anchorId="04C459E3" wp14:editId="448CF321">
                  <wp:extent cx="351692" cy="351692"/>
                  <wp:effectExtent l="0" t="0" r="0" b="0"/>
                  <wp:docPr id="804976297" name="Graphic 10" descr="Subtitl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76297" name="Graphic 804976297" descr="Subtitles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354586" cy="354586"/>
                          </a:xfrm>
                          <a:prstGeom prst="rect">
                            <a:avLst/>
                          </a:prstGeom>
                        </pic:spPr>
                      </pic:pic>
                    </a:graphicData>
                  </a:graphic>
                </wp:inline>
              </w:drawing>
            </w:r>
          </w:p>
        </w:tc>
        <w:tc>
          <w:tcPr>
            <w:tcW w:w="8312" w:type="dxa"/>
          </w:tcPr>
          <w:p w:rsidRPr="00CF7E68" w:rsidR="001C0023" w:rsidP="00430C18" w:rsidRDefault="001C0023" w14:paraId="311FBDC9" w14:textId="1979039E">
            <w:pPr>
              <w:spacing w:line="360" w:lineRule="auto"/>
              <w:contextualSpacing/>
              <w:rPr>
                <w:rFonts w:ascii="Arial" w:hAnsi="Arial" w:eastAsia="Times New Roman" w:cs="Arial"/>
                <w:color w:val="000000" w:themeColor="text1"/>
                <w:kern w:val="0"/>
                <w:sz w:val="24"/>
                <w:szCs w:val="24"/>
                <w:lang w:eastAsia="en-GB"/>
                <w14:ligatures w14:val="none"/>
              </w:rPr>
            </w:pPr>
            <w:r w:rsidRPr="00CF7E68">
              <w:rPr>
                <w:rFonts w:ascii="Arial" w:hAnsi="Arial" w:eastAsia="Times New Roman" w:cs="Arial"/>
                <w:color w:val="000000" w:themeColor="text1"/>
                <w:kern w:val="0"/>
                <w:sz w:val="24"/>
                <w:szCs w:val="24"/>
                <w:lang w:eastAsia="en-GB"/>
                <w14:ligatures w14:val="none"/>
              </w:rPr>
              <w:t>W</w:t>
            </w:r>
            <w:r w:rsidRPr="00CF7E68" w:rsidR="00E670C9">
              <w:rPr>
                <w:rFonts w:ascii="Arial" w:hAnsi="Arial" w:eastAsia="Times New Roman" w:cs="Arial"/>
                <w:color w:val="000000" w:themeColor="text1"/>
                <w:kern w:val="0"/>
                <w:sz w:val="24"/>
                <w:szCs w:val="24"/>
                <w:lang w:eastAsia="en-GB"/>
                <w14:ligatures w14:val="none"/>
              </w:rPr>
              <w:t xml:space="preserve">e will </w:t>
            </w:r>
            <w:r w:rsidRPr="00CF7E68" w:rsidR="00B07BF6">
              <w:rPr>
                <w:rFonts w:ascii="Arial" w:hAnsi="Arial" w:eastAsia="Times New Roman" w:cs="Arial"/>
                <w:color w:val="000000" w:themeColor="text1"/>
                <w:kern w:val="0"/>
                <w:sz w:val="24"/>
                <w:szCs w:val="24"/>
                <w:lang w:eastAsia="en-GB"/>
                <w14:ligatures w14:val="none"/>
              </w:rPr>
              <w:t>provide and publish the outcomes that this strategy is achieving for our residents</w:t>
            </w:r>
            <w:r w:rsidRPr="00CF7E68" w:rsidR="000A37C3">
              <w:rPr>
                <w:rFonts w:ascii="Arial" w:hAnsi="Arial" w:eastAsia="Times New Roman" w:cs="Arial"/>
                <w:color w:val="000000" w:themeColor="text1"/>
                <w:kern w:val="0"/>
                <w:sz w:val="24"/>
                <w:szCs w:val="24"/>
                <w:lang w:eastAsia="en-GB"/>
                <w14:ligatures w14:val="none"/>
              </w:rPr>
              <w:t xml:space="preserve"> and the positive outcomes it is delivering for them </w:t>
            </w:r>
            <w:r w:rsidRPr="00CF7E68" w:rsidR="00B07BF6">
              <w:rPr>
                <w:rFonts w:ascii="Arial" w:hAnsi="Arial" w:eastAsia="Times New Roman" w:cs="Arial"/>
                <w:color w:val="000000" w:themeColor="text1"/>
                <w:kern w:val="0"/>
                <w:sz w:val="24"/>
                <w:szCs w:val="24"/>
                <w:lang w:eastAsia="en-GB"/>
                <w14:ligatures w14:val="none"/>
              </w:rPr>
              <w:t xml:space="preserve">  </w:t>
            </w:r>
          </w:p>
        </w:tc>
      </w:tr>
      <w:tr w:rsidRPr="00CF7E68" w:rsidR="00CF7E68" w14:paraId="5CA30DBE" w14:textId="77777777">
        <w:tc>
          <w:tcPr>
            <w:tcW w:w="704" w:type="dxa"/>
          </w:tcPr>
          <w:p w:rsidRPr="00CF7E68" w:rsidR="001C0023" w:rsidP="00430C18" w:rsidRDefault="001C0023" w14:paraId="5B0069C5" w14:textId="23777749">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inline distT="0" distB="0" distL="0" distR="0" wp14:anchorId="3927F793" wp14:editId="7833BB9E">
                  <wp:extent cx="351692" cy="351692"/>
                  <wp:effectExtent l="0" t="0" r="0" b="0"/>
                  <wp:docPr id="1690652011" name="Graphic 10" descr="Subtitl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76297" name="Graphic 804976297" descr="Subtitles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354586" cy="354586"/>
                          </a:xfrm>
                          <a:prstGeom prst="rect">
                            <a:avLst/>
                          </a:prstGeom>
                        </pic:spPr>
                      </pic:pic>
                    </a:graphicData>
                  </a:graphic>
                </wp:inline>
              </w:drawing>
            </w:r>
          </w:p>
        </w:tc>
        <w:tc>
          <w:tcPr>
            <w:tcW w:w="8312" w:type="dxa"/>
          </w:tcPr>
          <w:p w:rsidRPr="00CF7E68" w:rsidR="001C0023" w:rsidP="00430C18" w:rsidRDefault="001C0023" w14:paraId="39E68C59" w14:textId="52AED461">
            <w:pPr>
              <w:pStyle w:val="NormalWeb"/>
              <w:spacing w:before="0" w:beforeAutospacing="0" w:after="0" w:afterAutospacing="0" w:line="360" w:lineRule="auto"/>
              <w:rPr>
                <w:rFonts w:ascii="Arial" w:hAnsi="Arial" w:cs="Arial"/>
                <w:color w:val="000000" w:themeColor="text1"/>
              </w:rPr>
            </w:pPr>
            <w:r w:rsidRPr="00CF7E68">
              <w:rPr>
                <w:rFonts w:ascii="Arial" w:hAnsi="Arial" w:cs="Arial"/>
                <w:color w:val="000000" w:themeColor="text1"/>
              </w:rPr>
              <w:t xml:space="preserve">We will </w:t>
            </w:r>
            <w:r w:rsidRPr="00CF7E68" w:rsidR="00B07BF6">
              <w:rPr>
                <w:rFonts w:ascii="Arial" w:hAnsi="Arial" w:cs="Arial"/>
                <w:color w:val="000000" w:themeColor="text1"/>
              </w:rPr>
              <w:t xml:space="preserve">demonstrate how we are actively working to ensure </w:t>
            </w:r>
            <w:r w:rsidRPr="00CF7E68" w:rsidR="0022049F">
              <w:rPr>
                <w:rFonts w:ascii="Arial" w:hAnsi="Arial" w:cs="Arial"/>
                <w:color w:val="000000" w:themeColor="text1"/>
              </w:rPr>
              <w:t xml:space="preserve">involvement and </w:t>
            </w:r>
            <w:r w:rsidRPr="00CF7E68" w:rsidR="00B07BF6">
              <w:rPr>
                <w:rFonts w:ascii="Arial" w:hAnsi="Arial" w:cs="Arial"/>
                <w:color w:val="000000" w:themeColor="text1"/>
              </w:rPr>
              <w:t xml:space="preserve">engagement and representation from </w:t>
            </w:r>
            <w:r w:rsidRPr="00CF7E68" w:rsidR="000A37C3">
              <w:rPr>
                <w:rFonts w:ascii="Arial" w:hAnsi="Arial" w:cs="Arial"/>
                <w:color w:val="000000" w:themeColor="text1"/>
              </w:rPr>
              <w:t>our vulnerable and diverse resident groups</w:t>
            </w:r>
            <w:r w:rsidRPr="00CF7E68" w:rsidR="00B07BF6">
              <w:rPr>
                <w:rFonts w:ascii="Arial" w:hAnsi="Arial" w:cs="Arial"/>
                <w:color w:val="000000" w:themeColor="text1"/>
              </w:rPr>
              <w:t xml:space="preserve"> </w:t>
            </w:r>
          </w:p>
        </w:tc>
      </w:tr>
      <w:tr w:rsidRPr="00CF7E68" w:rsidR="001C0023" w14:paraId="64656CDE" w14:textId="77777777">
        <w:tc>
          <w:tcPr>
            <w:tcW w:w="704" w:type="dxa"/>
          </w:tcPr>
          <w:p w:rsidRPr="00CF7E68" w:rsidR="001C0023" w:rsidP="00430C18" w:rsidRDefault="00B07BF6" w14:paraId="765322F0" w14:textId="3AAF0501">
            <w:pPr>
              <w:spacing w:line="360" w:lineRule="auto"/>
              <w:rPr>
                <w:rFonts w:ascii="Arial" w:hAnsi="Arial" w:cs="Arial"/>
                <w:color w:val="000000" w:themeColor="text1"/>
                <w:sz w:val="24"/>
                <w:szCs w:val="24"/>
              </w:rPr>
            </w:pPr>
            <w:r w:rsidRPr="00CF7E68">
              <w:rPr>
                <w:rFonts w:ascii="Arial" w:hAnsi="Arial" w:cs="Arial"/>
                <w:noProof/>
                <w:color w:val="000000" w:themeColor="text1"/>
                <w:sz w:val="24"/>
                <w:szCs w:val="24"/>
              </w:rPr>
              <w:drawing>
                <wp:inline distT="0" distB="0" distL="0" distR="0" wp14:anchorId="675FD89E" wp14:editId="61C4145B">
                  <wp:extent cx="351692" cy="351692"/>
                  <wp:effectExtent l="0" t="0" r="0" b="0"/>
                  <wp:docPr id="1723438217" name="Graphic 10" descr="Subtitl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76297" name="Graphic 804976297" descr="Subtitles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54586" cy="354586"/>
                          </a:xfrm>
                          <a:prstGeom prst="rect">
                            <a:avLst/>
                          </a:prstGeom>
                        </pic:spPr>
                      </pic:pic>
                    </a:graphicData>
                  </a:graphic>
                </wp:inline>
              </w:drawing>
            </w:r>
          </w:p>
        </w:tc>
        <w:tc>
          <w:tcPr>
            <w:tcW w:w="8312" w:type="dxa"/>
          </w:tcPr>
          <w:p w:rsidRPr="00CF7E68" w:rsidR="001C0023" w:rsidP="00430C18" w:rsidRDefault="001C0023" w14:paraId="6E70471F" w14:textId="45A5F8E5">
            <w:pPr>
              <w:pStyle w:val="NormalWeb"/>
              <w:spacing w:before="0" w:beforeAutospacing="0" w:after="0" w:afterAutospacing="0" w:line="360" w:lineRule="auto"/>
              <w:rPr>
                <w:rFonts w:ascii="Arial" w:hAnsi="Arial" w:cs="Arial"/>
                <w:color w:val="000000" w:themeColor="text1"/>
              </w:rPr>
            </w:pPr>
            <w:r w:rsidRPr="00CF7E68">
              <w:rPr>
                <w:rFonts w:ascii="Arial" w:hAnsi="Arial" w:cs="Arial"/>
                <w:color w:val="000000" w:themeColor="text1"/>
              </w:rPr>
              <w:t xml:space="preserve">We will </w:t>
            </w:r>
            <w:r w:rsidRPr="00CF7E68" w:rsidR="000A37C3">
              <w:rPr>
                <w:rFonts w:ascii="Arial" w:hAnsi="Arial" w:cs="Arial"/>
                <w:color w:val="000000" w:themeColor="text1"/>
              </w:rPr>
              <w:t xml:space="preserve">evidence the positive changes in service quality, resident satisfaction, and trust as a direct result of our </w:t>
            </w:r>
            <w:r w:rsidRPr="00CF7E68" w:rsidR="008B2FA5">
              <w:rPr>
                <w:rFonts w:ascii="Arial" w:hAnsi="Arial" w:cs="Arial"/>
                <w:color w:val="000000" w:themeColor="text1"/>
              </w:rPr>
              <w:t xml:space="preserve">involvement and </w:t>
            </w:r>
            <w:r w:rsidRPr="00CF7E68" w:rsidR="000A37C3">
              <w:rPr>
                <w:rFonts w:ascii="Arial" w:hAnsi="Arial" w:cs="Arial"/>
                <w:color w:val="000000" w:themeColor="text1"/>
              </w:rPr>
              <w:t xml:space="preserve">engagement efforts. </w:t>
            </w:r>
          </w:p>
        </w:tc>
      </w:tr>
    </w:tbl>
    <w:p w:rsidRPr="00CF7E68" w:rsidR="008B2FA5" w:rsidP="00430C18" w:rsidRDefault="008B2FA5" w14:paraId="6EF76A08" w14:textId="77777777">
      <w:pPr>
        <w:spacing w:line="360" w:lineRule="auto"/>
        <w:rPr>
          <w:rFonts w:ascii="Arial" w:hAnsi="Arial" w:cs="Arial"/>
          <w:color w:val="000000" w:themeColor="text1"/>
          <w:sz w:val="24"/>
          <w:szCs w:val="24"/>
        </w:rPr>
      </w:pPr>
    </w:p>
    <w:p w:rsidRPr="00CF7E68" w:rsidR="00B8509E" w:rsidP="00591120" w:rsidRDefault="000A37C3" w14:paraId="6E9A4DDD" w14:textId="1DA6238B">
      <w:pPr>
        <w:spacing w:line="360" w:lineRule="auto"/>
        <w:rPr>
          <w:rFonts w:ascii="Arial" w:hAnsi="Arial" w:cs="Arial"/>
          <w:color w:val="000000" w:themeColor="text1"/>
          <w:sz w:val="24"/>
          <w:szCs w:val="24"/>
        </w:rPr>
      </w:pPr>
      <w:r w:rsidRPr="5230F4E6" w:rsidR="000A37C3">
        <w:rPr>
          <w:rFonts w:ascii="Arial" w:hAnsi="Arial" w:cs="Arial"/>
          <w:color w:val="000000" w:themeColor="text1" w:themeTint="FF" w:themeShade="FF"/>
          <w:sz w:val="24"/>
          <w:szCs w:val="24"/>
        </w:rPr>
        <w:t>In conclusion, we want to make sure residents are really involved in making decisions about their communities. By offering help and training, checking how well we are doing, and clearly sharing our results, we hope residents will feel welcome and confident to join us in this transformation journey</w:t>
      </w:r>
      <w:r w:rsidRPr="5230F4E6" w:rsidR="00591120">
        <w:rPr>
          <w:rFonts w:ascii="Arial" w:hAnsi="Arial" w:cs="Arial"/>
          <w:color w:val="000000" w:themeColor="text1" w:themeTint="FF" w:themeShade="FF"/>
          <w:sz w:val="24"/>
          <w:szCs w:val="24"/>
        </w:rPr>
        <w:t>.</w:t>
      </w:r>
    </w:p>
    <w:p w:rsidR="5230F4E6" w:rsidP="5230F4E6" w:rsidRDefault="5230F4E6" w14:paraId="0A4ABC17" w14:textId="4343CD76">
      <w:pPr>
        <w:spacing w:line="360" w:lineRule="auto"/>
        <w:rPr>
          <w:rFonts w:ascii="Arial" w:hAnsi="Arial" w:cs="Arial"/>
          <w:color w:val="000000" w:themeColor="text1" w:themeTint="FF" w:themeShade="FF"/>
          <w:sz w:val="24"/>
          <w:szCs w:val="24"/>
        </w:rPr>
      </w:pPr>
    </w:p>
    <w:p w:rsidR="5230F4E6" w:rsidP="5230F4E6" w:rsidRDefault="5230F4E6" w14:paraId="21395455" w14:textId="302DC501">
      <w:pPr>
        <w:spacing w:line="360" w:lineRule="auto"/>
        <w:rPr>
          <w:rFonts w:ascii="Arial" w:hAnsi="Arial" w:cs="Arial"/>
          <w:color w:val="000000" w:themeColor="text1" w:themeTint="FF" w:themeShade="FF"/>
          <w:sz w:val="24"/>
          <w:szCs w:val="24"/>
        </w:rPr>
      </w:pPr>
    </w:p>
    <w:p w:rsidR="5230F4E6" w:rsidP="5230F4E6" w:rsidRDefault="5230F4E6" w14:paraId="732D1A33" w14:textId="0EDBC77A">
      <w:pPr>
        <w:spacing w:line="360" w:lineRule="auto"/>
        <w:rPr>
          <w:rFonts w:ascii="Arial" w:hAnsi="Arial" w:cs="Arial"/>
          <w:color w:val="000000" w:themeColor="text1" w:themeTint="FF" w:themeShade="FF"/>
          <w:sz w:val="24"/>
          <w:szCs w:val="24"/>
        </w:rPr>
      </w:pPr>
    </w:p>
    <w:p w:rsidRPr="00CF7E68" w:rsidR="00B8509E" w:rsidP="00430C18" w:rsidRDefault="00B8509E" w14:paraId="41F950C0" w14:textId="77777777">
      <w:pPr>
        <w:pStyle w:val="Heading2"/>
        <w:spacing w:line="360" w:lineRule="auto"/>
        <w:jc w:val="center"/>
        <w:rPr>
          <w:rFonts w:ascii="Arial" w:hAnsi="Arial" w:cs="Arial"/>
          <w:b/>
          <w:bCs/>
          <w:color w:val="000000" w:themeColor="text1"/>
          <w:sz w:val="24"/>
          <w:szCs w:val="24"/>
        </w:rPr>
      </w:pPr>
    </w:p>
    <w:p w:rsidRPr="00CF7E68" w:rsidR="00AC1682" w:rsidP="00430C18" w:rsidRDefault="007F0238" w14:paraId="2C552308" w14:textId="6DF097B8">
      <w:pPr>
        <w:pStyle w:val="Heading2"/>
        <w:spacing w:line="360" w:lineRule="auto"/>
        <w:jc w:val="center"/>
        <w:rPr>
          <w:rFonts w:ascii="Arial" w:hAnsi="Arial" w:cs="Arial"/>
          <w:b/>
          <w:bCs/>
          <w:color w:val="000000" w:themeColor="text1"/>
          <w:sz w:val="24"/>
          <w:szCs w:val="24"/>
        </w:rPr>
      </w:pPr>
      <w:r w:rsidRPr="00CF7E68">
        <w:rPr>
          <w:rFonts w:ascii="Arial" w:hAnsi="Arial" w:cs="Arial"/>
          <w:b/>
          <w:bCs/>
          <w:noProof/>
          <w:color w:val="000000" w:themeColor="text1"/>
          <w:sz w:val="24"/>
          <w:szCs w:val="24"/>
        </w:rPr>
        <mc:AlternateContent>
          <mc:Choice Requires="wps">
            <w:drawing>
              <wp:anchor distT="45720" distB="45720" distL="114300" distR="114300" simplePos="0" relativeHeight="251658246" behindDoc="1" locked="0" layoutInCell="1" allowOverlap="1" wp14:anchorId="47FD05C1" wp14:editId="2AD0361D">
                <wp:simplePos x="0" y="0"/>
                <wp:positionH relativeFrom="margin">
                  <wp:posOffset>5109412</wp:posOffset>
                </wp:positionH>
                <wp:positionV relativeFrom="paragraph">
                  <wp:posOffset>-625642</wp:posOffset>
                </wp:positionV>
                <wp:extent cx="978568" cy="352926"/>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68" cy="352926"/>
                        </a:xfrm>
                        <a:prstGeom prst="rect">
                          <a:avLst/>
                        </a:prstGeom>
                        <a:solidFill>
                          <a:srgbClr val="FFFFFF"/>
                        </a:solidFill>
                        <a:ln w="9525">
                          <a:noFill/>
                          <a:miter lim="800000"/>
                          <a:headEnd/>
                          <a:tailEnd/>
                        </a:ln>
                      </wps:spPr>
                      <wps:txbx>
                        <w:txbxContent>
                          <w:p w:rsidRPr="006734B2" w:rsidR="00FE13A3" w:rsidP="006734B2" w:rsidRDefault="00FE13A3" w14:paraId="2B55E3E4" w14:textId="3DA7D0D7">
                            <w:pPr>
                              <w:shd w:val="clear" w:color="auto" w:fill="E97132" w:themeFill="accent2"/>
                              <w:rPr>
                                <w:rFonts w:ascii="Calibri" w:hAnsi="Calibri" w:cs="Calibri"/>
                                <w:b/>
                                <w:bCs/>
                                <w:color w:val="FFFFFF" w:themeColor="background1"/>
                                <w:sz w:val="24"/>
                                <w:szCs w:val="24"/>
                              </w:rPr>
                            </w:pPr>
                            <w:r w:rsidRPr="006734B2">
                              <w:rPr>
                                <w:rFonts w:ascii="Calibri" w:hAnsi="Calibri" w:cs="Calibri"/>
                                <w:b/>
                                <w:bCs/>
                                <w:color w:val="FFFFFF" w:themeColor="background1"/>
                                <w:sz w:val="24"/>
                                <w:szCs w:val="24"/>
                              </w:rPr>
                              <w:t xml:space="preserve">Appendix 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6E40C71">
              <v:shape id="_x0000_s1029" style="position:absolute;left:0;text-align:left;margin-left:402.3pt;margin-top:-49.25pt;width:77.05pt;height:27.8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" w14:anchorId="47FD05C1">
                <v:textbox>
                  <w:txbxContent>
                    <w:p w:rsidRPr="006734B2" w:rsidR="00FE13A3" w:rsidP="006734B2" w:rsidRDefault="00FE13A3" w14:paraId="35C3D7B4" w14:textId="3DA7D0D7">
                      <w:pPr>
                        <w:shd w:val="clear" w:color="auto" w:fill="E97132" w:themeFill="accent2"/>
                        <w:rPr>
                          <w:rFonts w:ascii="Calibri" w:hAnsi="Calibri" w:cs="Calibri"/>
                          <w:b/>
                          <w:bCs/>
                          <w:color w:val="FFFFFF" w:themeColor="background1"/>
                          <w:sz w:val="24"/>
                          <w:szCs w:val="24"/>
                        </w:rPr>
                      </w:pPr>
                      <w:r w:rsidRPr="006734B2">
                        <w:rPr>
                          <w:rFonts w:ascii="Calibri" w:hAnsi="Calibri" w:cs="Calibri"/>
                          <w:b/>
                          <w:bCs/>
                          <w:color w:val="FFFFFF" w:themeColor="background1"/>
                          <w:sz w:val="24"/>
                          <w:szCs w:val="24"/>
                        </w:rPr>
                        <w:t xml:space="preserve">Appendix A </w:t>
                      </w:r>
                    </w:p>
                  </w:txbxContent>
                </v:textbox>
                <w10:wrap anchorx="margin"/>
              </v:shape>
            </w:pict>
          </mc:Fallback>
        </mc:AlternateContent>
      </w:r>
      <w:r w:rsidRPr="00CF7E68">
        <w:rPr>
          <w:rFonts w:ascii="Arial" w:hAnsi="Arial" w:cs="Arial"/>
          <w:b/>
          <w:bCs/>
          <w:color w:val="000000" w:themeColor="text1"/>
          <w:sz w:val="24"/>
          <w:szCs w:val="24"/>
        </w:rPr>
        <w:t xml:space="preserve">Resident </w:t>
      </w:r>
      <w:r w:rsidRPr="00CF7E68" w:rsidR="00AC1682">
        <w:rPr>
          <w:rFonts w:ascii="Arial" w:hAnsi="Arial" w:cs="Arial"/>
          <w:b/>
          <w:bCs/>
          <w:color w:val="000000" w:themeColor="text1"/>
          <w:sz w:val="24"/>
          <w:szCs w:val="24"/>
        </w:rPr>
        <w:t xml:space="preserve">Involvement and </w:t>
      </w:r>
      <w:r w:rsidRPr="00CF7E68" w:rsidR="00485428">
        <w:rPr>
          <w:rFonts w:ascii="Arial" w:hAnsi="Arial" w:cs="Arial"/>
          <w:b/>
          <w:bCs/>
          <w:color w:val="000000" w:themeColor="text1"/>
          <w:sz w:val="24"/>
          <w:szCs w:val="24"/>
        </w:rPr>
        <w:t xml:space="preserve">Engagement Strategic Priorities  </w:t>
      </w:r>
    </w:p>
    <w:p w:rsidRPr="00CF7E68" w:rsidR="00485428" w:rsidP="00430C18" w:rsidRDefault="00485428" w14:paraId="5145D670" w14:textId="2A26C4B5">
      <w:pPr>
        <w:pStyle w:val="Heading2"/>
        <w:spacing w:line="360" w:lineRule="auto"/>
        <w:jc w:val="center"/>
        <w:rPr>
          <w:rFonts w:ascii="Arial" w:hAnsi="Arial" w:cs="Arial"/>
          <w:b/>
          <w:bCs/>
          <w:color w:val="000000" w:themeColor="text1"/>
          <w:sz w:val="24"/>
          <w:szCs w:val="24"/>
        </w:rPr>
      </w:pPr>
      <w:r w:rsidRPr="00CF7E68">
        <w:rPr>
          <w:rFonts w:ascii="Arial" w:hAnsi="Arial" w:cs="Arial"/>
          <w:b/>
          <w:bCs/>
          <w:color w:val="000000" w:themeColor="text1"/>
          <w:sz w:val="24"/>
          <w:szCs w:val="24"/>
        </w:rPr>
        <w:t>Action Plan</w:t>
      </w:r>
    </w:p>
    <w:p w:rsidRPr="00CF7E68" w:rsidR="00E16474" w:rsidP="00430C18" w:rsidRDefault="00E16474" w14:paraId="0444C006" w14:textId="77777777">
      <w:pPr>
        <w:spacing w:line="360" w:lineRule="auto"/>
        <w:rPr>
          <w:rFonts w:ascii="Arial" w:hAnsi="Arial" w:cs="Arial"/>
          <w:color w:val="000000" w:themeColor="text1"/>
          <w:sz w:val="24"/>
          <w:szCs w:val="24"/>
        </w:rPr>
      </w:pPr>
    </w:p>
    <w:tbl>
      <w:tblPr>
        <w:tblStyle w:val="GridTable1Light-Accent4"/>
        <w:tblW w:w="0" w:type="auto"/>
        <w:tblLook w:val="04A0" w:firstRow="1" w:lastRow="0" w:firstColumn="1" w:lastColumn="0" w:noHBand="0" w:noVBand="1"/>
      </w:tblPr>
      <w:tblGrid>
        <w:gridCol w:w="599"/>
        <w:gridCol w:w="5638"/>
        <w:gridCol w:w="1375"/>
        <w:gridCol w:w="1404"/>
      </w:tblGrid>
      <w:tr w:rsidRPr="00CF7E68" w:rsidR="00CF7E68" w:rsidTr="692FC9B5" w14:paraId="49BDFC7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AE9F7" w:themeFill="text2" w:themeFillTint="1A"/>
          </w:tcPr>
          <w:p w:rsidRPr="00CF7E68" w:rsidR="00485428" w:rsidP="00430C18" w:rsidRDefault="00485428" w14:paraId="666848CE" w14:textId="022DFB5C">
            <w:pPr>
              <w:spacing w:line="360" w:lineRule="auto"/>
              <w:rPr>
                <w:rFonts w:ascii="Arial" w:hAnsi="Arial" w:cs="Arial" w:eastAsiaTheme="majorEastAsia"/>
                <w:b w:val="0"/>
                <w:bCs w:val="0"/>
                <w:color w:val="000000" w:themeColor="text1"/>
                <w:sz w:val="24"/>
                <w:szCs w:val="24"/>
              </w:rPr>
            </w:pPr>
            <w:r w:rsidRPr="00CF7E68">
              <w:rPr>
                <w:rFonts w:ascii="Arial" w:hAnsi="Arial" w:cs="Arial" w:eastAsiaTheme="majorEastAsia"/>
                <w:color w:val="000000" w:themeColor="text1"/>
                <w:sz w:val="24"/>
                <w:szCs w:val="24"/>
              </w:rPr>
              <w:t>Priority 1</w:t>
            </w:r>
            <w:r w:rsidRPr="00CF7E68" w:rsidR="00E16474">
              <w:rPr>
                <w:rFonts w:ascii="Arial" w:hAnsi="Arial" w:cs="Arial" w:eastAsiaTheme="majorEastAsia"/>
                <w:color w:val="000000" w:themeColor="text1"/>
                <w:sz w:val="24"/>
                <w:szCs w:val="24"/>
              </w:rPr>
              <w:t>: E</w:t>
            </w:r>
            <w:r w:rsidRPr="00CF7E68">
              <w:rPr>
                <w:rFonts w:ascii="Arial" w:hAnsi="Arial" w:cs="Arial" w:eastAsiaTheme="majorEastAsia"/>
                <w:color w:val="000000" w:themeColor="text1"/>
                <w:sz w:val="24"/>
                <w:szCs w:val="24"/>
              </w:rPr>
              <w:t xml:space="preserve">stablish and embed the right foundations and culture for meaningful resident </w:t>
            </w:r>
            <w:r w:rsidRPr="00CF7E68" w:rsidR="00AC1682">
              <w:rPr>
                <w:rFonts w:ascii="Arial" w:hAnsi="Arial" w:cs="Arial" w:eastAsiaTheme="majorEastAsia"/>
                <w:color w:val="000000" w:themeColor="text1"/>
                <w:sz w:val="24"/>
                <w:szCs w:val="24"/>
              </w:rPr>
              <w:t xml:space="preserve">involvement and </w:t>
            </w:r>
            <w:r w:rsidRPr="00CF7E68">
              <w:rPr>
                <w:rFonts w:ascii="Arial" w:hAnsi="Arial" w:cs="Arial" w:eastAsiaTheme="majorEastAsia"/>
                <w:color w:val="000000" w:themeColor="text1"/>
                <w:sz w:val="24"/>
                <w:szCs w:val="24"/>
              </w:rPr>
              <w:t xml:space="preserve">engagement </w:t>
            </w:r>
            <w:r w:rsidRPr="00CF7E68" w:rsidR="0017030D">
              <w:rPr>
                <w:rFonts w:ascii="Arial" w:hAnsi="Arial" w:cs="Arial" w:eastAsiaTheme="majorEastAsia"/>
                <w:color w:val="000000" w:themeColor="text1"/>
                <w:sz w:val="24"/>
                <w:szCs w:val="24"/>
              </w:rPr>
              <w:t xml:space="preserve"> </w:t>
            </w:r>
          </w:p>
        </w:tc>
      </w:tr>
      <w:tr w:rsidRPr="00CF7E68" w:rsidR="00CF7E68" w:rsidTr="692FC9B5" w14:paraId="21ECF775"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485428" w:rsidP="00430C18" w:rsidRDefault="00485428" w14:paraId="188B8E8B" w14:textId="4534D462">
            <w:pPr>
              <w:spacing w:line="360" w:lineRule="auto"/>
              <w:jc w:val="both"/>
              <w:rPr>
                <w:rFonts w:ascii="Arial" w:hAnsi="Arial" w:cs="Arial" w:eastAsiaTheme="majorEastAsia"/>
                <w:b w:val="0"/>
                <w:bCs w:val="0"/>
                <w:color w:val="000000" w:themeColor="text1"/>
                <w:sz w:val="24"/>
                <w:szCs w:val="24"/>
              </w:rPr>
            </w:pPr>
          </w:p>
        </w:tc>
        <w:tc>
          <w:tcPr>
            <w:tcW w:w="6040" w:type="dxa"/>
          </w:tcPr>
          <w:p w:rsidRPr="00CF7E68" w:rsidR="00485428" w:rsidP="00430C18" w:rsidRDefault="00485428" w14:paraId="3CE82324" w14:textId="33C0C33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b/>
                <w:bCs/>
                <w:color w:val="000000" w:themeColor="text1"/>
                <w:sz w:val="24"/>
                <w:szCs w:val="24"/>
              </w:rPr>
            </w:pPr>
            <w:r w:rsidRPr="00CF7E68">
              <w:rPr>
                <w:rFonts w:ascii="Arial" w:hAnsi="Arial" w:cs="Arial" w:eastAsiaTheme="majorEastAsia"/>
                <w:b/>
                <w:bCs/>
                <w:color w:val="000000" w:themeColor="text1"/>
                <w:sz w:val="24"/>
                <w:szCs w:val="24"/>
              </w:rPr>
              <w:t xml:space="preserve">Action </w:t>
            </w:r>
          </w:p>
        </w:tc>
        <w:tc>
          <w:tcPr>
            <w:tcW w:w="1379" w:type="dxa"/>
          </w:tcPr>
          <w:p w:rsidRPr="00CF7E68" w:rsidR="00485428" w:rsidP="00430C18" w:rsidRDefault="00485428" w14:paraId="30990235" w14:textId="0B2772E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b/>
                <w:bCs/>
                <w:color w:val="000000" w:themeColor="text1"/>
                <w:sz w:val="24"/>
                <w:szCs w:val="24"/>
              </w:rPr>
            </w:pPr>
            <w:r w:rsidRPr="00CF7E68">
              <w:rPr>
                <w:rFonts w:ascii="Arial" w:hAnsi="Arial" w:cs="Arial" w:eastAsiaTheme="majorEastAsia"/>
                <w:b/>
                <w:bCs/>
                <w:color w:val="000000" w:themeColor="text1"/>
                <w:sz w:val="24"/>
                <w:szCs w:val="24"/>
              </w:rPr>
              <w:t xml:space="preserve">Key lead </w:t>
            </w:r>
          </w:p>
        </w:tc>
        <w:tc>
          <w:tcPr>
            <w:tcW w:w="989" w:type="dxa"/>
          </w:tcPr>
          <w:p w:rsidRPr="00CF7E68" w:rsidR="00485428" w:rsidP="00430C18" w:rsidRDefault="00485428" w14:paraId="78F674D5" w14:textId="4DAF4D5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b/>
                <w:bCs/>
                <w:color w:val="000000" w:themeColor="text1"/>
                <w:sz w:val="24"/>
                <w:szCs w:val="24"/>
              </w:rPr>
            </w:pPr>
            <w:r w:rsidRPr="00CF7E68">
              <w:rPr>
                <w:rFonts w:ascii="Arial" w:hAnsi="Arial" w:cs="Arial" w:eastAsiaTheme="majorEastAsia"/>
                <w:b/>
                <w:bCs/>
                <w:color w:val="000000" w:themeColor="text1"/>
                <w:sz w:val="24"/>
                <w:szCs w:val="24"/>
              </w:rPr>
              <w:t>By</w:t>
            </w:r>
          </w:p>
        </w:tc>
      </w:tr>
      <w:tr w:rsidRPr="00CF7E68" w:rsidR="00CF7E68" w:rsidTr="692FC9B5" w14:paraId="601F0203"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59727F" w:rsidP="00430C18" w:rsidRDefault="0059727F" w14:paraId="27B38654" w14:textId="5339C537">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1.</w:t>
            </w:r>
          </w:p>
        </w:tc>
        <w:tc>
          <w:tcPr>
            <w:tcW w:w="6040" w:type="dxa"/>
          </w:tcPr>
          <w:p w:rsidRPr="00CF7E68" w:rsidR="0059727F" w:rsidP="00430C18" w:rsidRDefault="0059727F" w14:paraId="2D350F12" w14:textId="6B2669E6">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 xml:space="preserve">Deliver a </w:t>
            </w:r>
            <w:r w:rsidRPr="00CF7E68" w:rsidR="007F0238">
              <w:rPr>
                <w:rFonts w:ascii="Arial" w:hAnsi="Arial" w:cs="Arial"/>
                <w:color w:val="000000" w:themeColor="text1"/>
                <w:sz w:val="24"/>
                <w:szCs w:val="24"/>
              </w:rPr>
              <w:t xml:space="preserve">member and </w:t>
            </w:r>
            <w:r w:rsidRPr="00CF7E68">
              <w:rPr>
                <w:rFonts w:ascii="Arial" w:hAnsi="Arial" w:cs="Arial"/>
                <w:color w:val="000000" w:themeColor="text1"/>
                <w:sz w:val="24"/>
                <w:szCs w:val="24"/>
              </w:rPr>
              <w:t>cross-service</w:t>
            </w:r>
            <w:r w:rsidRPr="00CF7E68" w:rsidR="007F0238">
              <w:rPr>
                <w:rFonts w:ascii="Arial" w:hAnsi="Arial" w:cs="Arial"/>
                <w:color w:val="000000" w:themeColor="text1"/>
                <w:sz w:val="24"/>
                <w:szCs w:val="24"/>
              </w:rPr>
              <w:t xml:space="preserve"> internal</w:t>
            </w:r>
            <w:r w:rsidRPr="00CF7E68">
              <w:rPr>
                <w:rFonts w:ascii="Arial" w:hAnsi="Arial" w:cs="Arial"/>
                <w:color w:val="000000" w:themeColor="text1"/>
                <w:sz w:val="24"/>
                <w:szCs w:val="24"/>
              </w:rPr>
              <w:t xml:space="preserve"> training</w:t>
            </w:r>
            <w:r w:rsidRPr="00CF7E68" w:rsidR="0022717D">
              <w:rPr>
                <w:rFonts w:ascii="Arial" w:hAnsi="Arial" w:cs="Arial"/>
                <w:color w:val="000000" w:themeColor="text1"/>
                <w:sz w:val="24"/>
                <w:szCs w:val="24"/>
              </w:rPr>
              <w:t xml:space="preserve"> aimed at raising</w:t>
            </w:r>
            <w:r w:rsidRPr="00CF7E68">
              <w:rPr>
                <w:rFonts w:ascii="Arial" w:hAnsi="Arial" w:cs="Arial"/>
                <w:color w:val="000000" w:themeColor="text1"/>
                <w:sz w:val="24"/>
                <w:szCs w:val="24"/>
              </w:rPr>
              <w:t xml:space="preserve"> awareness of </w:t>
            </w:r>
            <w:r w:rsidR="00847EF2">
              <w:rPr>
                <w:rFonts w:ascii="Arial" w:hAnsi="Arial" w:cs="Arial"/>
                <w:color w:val="000000" w:themeColor="text1"/>
                <w:sz w:val="24"/>
                <w:szCs w:val="24"/>
              </w:rPr>
              <w:t>the updated</w:t>
            </w:r>
            <w:r w:rsidRPr="00CF7E68">
              <w:rPr>
                <w:rFonts w:ascii="Arial" w:hAnsi="Arial" w:cs="Arial"/>
                <w:color w:val="000000" w:themeColor="text1"/>
                <w:sz w:val="24"/>
                <w:szCs w:val="24"/>
              </w:rPr>
              <w:t xml:space="preserve"> regulatory framework in particular the requirements of the Transparency, Influence and Accountability consumer standard</w:t>
            </w:r>
          </w:p>
        </w:tc>
        <w:tc>
          <w:tcPr>
            <w:tcW w:w="1379" w:type="dxa"/>
          </w:tcPr>
          <w:p w:rsidRPr="00CF7E68" w:rsidR="0059727F" w:rsidP="00430C18" w:rsidRDefault="0017030D" w14:paraId="678FF51C" w14:textId="6A82BD0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Members, CLT, Housing</w:t>
            </w:r>
          </w:p>
        </w:tc>
        <w:tc>
          <w:tcPr>
            <w:tcW w:w="989" w:type="dxa"/>
          </w:tcPr>
          <w:p w:rsidRPr="00CF7E68" w:rsidR="0059727F" w:rsidP="00430C18" w:rsidRDefault="0017030D" w14:paraId="71E62F83"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Q4 2025/26</w:t>
            </w:r>
          </w:p>
          <w:p w:rsidRPr="00CF7E68" w:rsidR="00C639D1" w:rsidP="00430C18" w:rsidRDefault="00C639D1" w14:paraId="18BB2FA1" w14:textId="488C4D3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p>
        </w:tc>
      </w:tr>
      <w:tr w:rsidRPr="00CF7E68" w:rsidR="00CF7E68" w:rsidTr="692FC9B5" w14:paraId="3F8B7D71"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485428" w:rsidP="00430C18" w:rsidRDefault="0059727F" w14:paraId="1ADE0285" w14:textId="5C4479E4">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2</w:t>
            </w:r>
            <w:r w:rsidRPr="00CF7E68" w:rsidR="00485428">
              <w:rPr>
                <w:rFonts w:ascii="Arial" w:hAnsi="Arial" w:cs="Arial" w:eastAsiaTheme="majorEastAsia"/>
                <w:color w:val="000000" w:themeColor="text1"/>
                <w:sz w:val="24"/>
                <w:szCs w:val="24"/>
              </w:rPr>
              <w:t>.</w:t>
            </w:r>
          </w:p>
        </w:tc>
        <w:tc>
          <w:tcPr>
            <w:tcW w:w="6040" w:type="dxa"/>
          </w:tcPr>
          <w:p w:rsidRPr="00CF7E68" w:rsidR="00485428" w:rsidP="00430C18" w:rsidRDefault="006E2C4D" w14:paraId="521378F0" w14:textId="652EC57E">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 xml:space="preserve">Develop and establish housing service policies, procedures that are accessible to residents and that they clearly reflect the service level offer that residents can expect </w:t>
            </w:r>
            <w:r w:rsidRPr="00CF7E68" w:rsidR="005B4E91">
              <w:rPr>
                <w:rFonts w:ascii="Arial" w:hAnsi="Arial" w:cs="Arial"/>
                <w:color w:val="000000" w:themeColor="text1"/>
                <w:sz w:val="24"/>
                <w:szCs w:val="24"/>
              </w:rPr>
              <w:t xml:space="preserve">and that have been subject to resident review </w:t>
            </w:r>
            <w:r w:rsidRPr="00CF7E68">
              <w:rPr>
                <w:rFonts w:ascii="Arial" w:hAnsi="Arial" w:cs="Arial"/>
                <w:color w:val="000000" w:themeColor="text1"/>
                <w:sz w:val="24"/>
                <w:szCs w:val="24"/>
              </w:rPr>
              <w:t xml:space="preserve"> </w:t>
            </w:r>
          </w:p>
        </w:tc>
        <w:tc>
          <w:tcPr>
            <w:tcW w:w="1379" w:type="dxa"/>
          </w:tcPr>
          <w:p w:rsidRPr="00CF7E68" w:rsidR="00485428" w:rsidP="00430C18" w:rsidRDefault="0017030D" w14:paraId="4C21A40C"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Housing,</w:t>
            </w:r>
          </w:p>
          <w:p w:rsidRPr="00CF7E68" w:rsidR="0017030D" w:rsidP="00430C18" w:rsidRDefault="0017030D" w14:paraId="50137A1C" w14:textId="7C07E4B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Cross services</w:t>
            </w:r>
          </w:p>
        </w:tc>
        <w:tc>
          <w:tcPr>
            <w:tcW w:w="989" w:type="dxa"/>
          </w:tcPr>
          <w:p w:rsidRPr="00CF7E68" w:rsidR="00485428" w:rsidP="00430C18" w:rsidRDefault="0017030D" w14:paraId="164065BB" w14:textId="26DB4BF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Q</w:t>
            </w:r>
            <w:r w:rsidRPr="00CF7E68" w:rsidR="0003323D">
              <w:rPr>
                <w:rFonts w:ascii="Arial" w:hAnsi="Arial" w:cs="Arial" w:eastAsiaTheme="majorEastAsia"/>
                <w:color w:val="000000" w:themeColor="text1"/>
                <w:sz w:val="24"/>
                <w:szCs w:val="24"/>
              </w:rPr>
              <w:t>2</w:t>
            </w:r>
            <w:r w:rsidRPr="00CF7E68">
              <w:rPr>
                <w:rFonts w:ascii="Arial" w:hAnsi="Arial" w:cs="Arial" w:eastAsiaTheme="majorEastAsia"/>
                <w:color w:val="000000" w:themeColor="text1"/>
                <w:sz w:val="24"/>
                <w:szCs w:val="24"/>
              </w:rPr>
              <w:t xml:space="preserve"> 2026/27</w:t>
            </w:r>
          </w:p>
        </w:tc>
      </w:tr>
      <w:tr w:rsidRPr="00CF7E68" w:rsidR="00CF7E68" w:rsidTr="692FC9B5" w14:paraId="65670D73"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485428" w:rsidP="00430C18" w:rsidRDefault="0059727F" w14:paraId="65582EF7" w14:textId="4B89C9F3">
            <w:pPr>
              <w:spacing w:line="360" w:lineRule="auto"/>
              <w:jc w:val="both"/>
              <w:rPr>
                <w:rFonts w:ascii="Arial" w:hAnsi="Arial" w:cs="Arial" w:eastAsiaTheme="majorEastAsia"/>
                <w:bCs w:val="0"/>
                <w:color w:val="000000" w:themeColor="text1"/>
                <w:sz w:val="24"/>
                <w:szCs w:val="24"/>
              </w:rPr>
            </w:pPr>
            <w:r w:rsidRPr="00CF7E68">
              <w:rPr>
                <w:rFonts w:ascii="Arial" w:hAnsi="Arial" w:cs="Arial" w:eastAsiaTheme="majorEastAsia"/>
                <w:bCs w:val="0"/>
                <w:color w:val="000000" w:themeColor="text1"/>
                <w:sz w:val="24"/>
                <w:szCs w:val="24"/>
              </w:rPr>
              <w:t>3</w:t>
            </w:r>
            <w:r w:rsidRPr="00CF7E68" w:rsidR="006E2C4D">
              <w:rPr>
                <w:rFonts w:ascii="Arial" w:hAnsi="Arial" w:cs="Arial" w:eastAsiaTheme="majorEastAsia"/>
                <w:bCs w:val="0"/>
                <w:color w:val="000000" w:themeColor="text1"/>
                <w:sz w:val="24"/>
                <w:szCs w:val="24"/>
              </w:rPr>
              <w:t xml:space="preserve">. </w:t>
            </w:r>
          </w:p>
        </w:tc>
        <w:tc>
          <w:tcPr>
            <w:tcW w:w="6040" w:type="dxa"/>
          </w:tcPr>
          <w:p w:rsidRPr="00CF7E68" w:rsidR="00485428" w:rsidP="00430C18" w:rsidRDefault="007F0238" w14:paraId="030EAE8C" w14:textId="37DB9596">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Ensure Tenant Satisfaction Measure</w:t>
            </w:r>
            <w:r w:rsidRPr="00CF7E68" w:rsidR="0017030D">
              <w:rPr>
                <w:rFonts w:ascii="Arial" w:hAnsi="Arial" w:cs="Arial"/>
                <w:color w:val="000000" w:themeColor="text1"/>
                <w:sz w:val="24"/>
                <w:szCs w:val="24"/>
              </w:rPr>
              <w:t>s (TSMs)</w:t>
            </w:r>
            <w:r w:rsidRPr="00CF7E68">
              <w:rPr>
                <w:rFonts w:ascii="Arial" w:hAnsi="Arial" w:cs="Arial"/>
                <w:color w:val="000000" w:themeColor="text1"/>
                <w:sz w:val="24"/>
                <w:szCs w:val="24"/>
              </w:rPr>
              <w:t xml:space="preserve"> results are effectively captured and used to improve and help shape delivery of housing services and evidenced to residents </w:t>
            </w:r>
          </w:p>
        </w:tc>
        <w:tc>
          <w:tcPr>
            <w:tcW w:w="1379" w:type="dxa"/>
          </w:tcPr>
          <w:p w:rsidRPr="00CF7E68" w:rsidR="0017030D" w:rsidP="00430C18" w:rsidRDefault="0017030D" w14:paraId="77AB0219"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Housing,</w:t>
            </w:r>
          </w:p>
          <w:p w:rsidRPr="00CF7E68" w:rsidR="0017030D" w:rsidP="00430C18" w:rsidRDefault="0017030D" w14:paraId="654AEB27" w14:textId="3B5855B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Cross </w:t>
            </w:r>
            <w:r w:rsidR="00DD7595">
              <w:rPr>
                <w:rFonts w:ascii="Arial" w:hAnsi="Arial" w:cs="Arial" w:eastAsiaTheme="majorEastAsia"/>
                <w:color w:val="000000" w:themeColor="text1"/>
                <w:sz w:val="24"/>
                <w:szCs w:val="24"/>
              </w:rPr>
              <w:t>s</w:t>
            </w:r>
            <w:r w:rsidRPr="00CF7E68">
              <w:rPr>
                <w:rFonts w:ascii="Arial" w:hAnsi="Arial" w:cs="Arial" w:eastAsiaTheme="majorEastAsia"/>
                <w:color w:val="000000" w:themeColor="text1"/>
                <w:sz w:val="24"/>
                <w:szCs w:val="24"/>
              </w:rPr>
              <w:t>ervice</w:t>
            </w:r>
            <w:r w:rsidR="00DD7595">
              <w:rPr>
                <w:rFonts w:ascii="Arial" w:hAnsi="Arial" w:cs="Arial" w:eastAsiaTheme="majorEastAsia"/>
                <w:color w:val="000000" w:themeColor="text1"/>
                <w:sz w:val="24"/>
                <w:szCs w:val="24"/>
              </w:rPr>
              <w:t>s</w:t>
            </w:r>
          </w:p>
        </w:tc>
        <w:tc>
          <w:tcPr>
            <w:tcW w:w="989" w:type="dxa"/>
          </w:tcPr>
          <w:p w:rsidRPr="00CF7E68" w:rsidR="00485428" w:rsidP="00430C18" w:rsidRDefault="0003323D" w14:paraId="5307559E" w14:textId="7FC628B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From </w:t>
            </w:r>
            <w:r w:rsidRPr="00CF7E68" w:rsidR="00740715">
              <w:rPr>
                <w:rFonts w:ascii="Arial" w:hAnsi="Arial" w:cs="Arial" w:eastAsiaTheme="majorEastAsia"/>
                <w:color w:val="000000" w:themeColor="text1"/>
                <w:sz w:val="24"/>
                <w:szCs w:val="24"/>
              </w:rPr>
              <w:t>Q1</w:t>
            </w:r>
            <w:r w:rsidRPr="00CF7E68">
              <w:rPr>
                <w:rFonts w:ascii="Arial" w:hAnsi="Arial" w:cs="Arial" w:eastAsiaTheme="majorEastAsia"/>
                <w:color w:val="000000" w:themeColor="text1"/>
                <w:sz w:val="24"/>
                <w:szCs w:val="24"/>
              </w:rPr>
              <w:t xml:space="preserve"> to Q4</w:t>
            </w:r>
            <w:r w:rsidRPr="00CF7E68" w:rsidR="00740715">
              <w:rPr>
                <w:rFonts w:ascii="Arial" w:hAnsi="Arial" w:cs="Arial" w:eastAsiaTheme="majorEastAsia"/>
                <w:color w:val="000000" w:themeColor="text1"/>
                <w:sz w:val="24"/>
                <w:szCs w:val="24"/>
              </w:rPr>
              <w:t xml:space="preserve"> </w:t>
            </w:r>
          </w:p>
          <w:p w:rsidRPr="00CF7E68" w:rsidR="00740715" w:rsidP="00430C18" w:rsidRDefault="00740715" w14:paraId="062C1D27" w14:textId="7F954DE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2026/27</w:t>
            </w:r>
          </w:p>
        </w:tc>
      </w:tr>
      <w:tr w:rsidRPr="00CF7E68" w:rsidR="00CF7E68" w:rsidTr="692FC9B5" w14:paraId="37C026BE"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485428" w:rsidP="00430C18" w:rsidRDefault="007F0238" w14:paraId="3D7BDC07" w14:textId="08EB5E52">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4</w:t>
            </w:r>
            <w:r w:rsidRPr="00CF7E68" w:rsidR="002D6C4D">
              <w:rPr>
                <w:rFonts w:ascii="Arial" w:hAnsi="Arial" w:cs="Arial" w:eastAsiaTheme="majorEastAsia"/>
                <w:color w:val="000000" w:themeColor="text1"/>
                <w:sz w:val="24"/>
                <w:szCs w:val="24"/>
              </w:rPr>
              <w:t>.</w:t>
            </w:r>
          </w:p>
        </w:tc>
        <w:tc>
          <w:tcPr>
            <w:tcW w:w="6040" w:type="dxa"/>
          </w:tcPr>
          <w:p w:rsidRPr="00CF7E68" w:rsidR="00485428" w:rsidP="00430C18" w:rsidRDefault="007F0238" w14:paraId="53B4DDEC" w14:textId="5D551CD3">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 xml:space="preserve">Develop and agree a performance management framework that is shared with residents and clearly informs quality of delivery of services – including assurance on </w:t>
            </w:r>
            <w:r w:rsidR="009532E4">
              <w:rPr>
                <w:rFonts w:ascii="Arial" w:hAnsi="Arial" w:cs="Arial"/>
                <w:color w:val="000000" w:themeColor="text1"/>
                <w:sz w:val="24"/>
                <w:szCs w:val="24"/>
              </w:rPr>
              <w:t>s</w:t>
            </w:r>
            <w:r w:rsidRPr="00CF7E68">
              <w:rPr>
                <w:rFonts w:ascii="Arial" w:hAnsi="Arial" w:cs="Arial"/>
                <w:color w:val="000000" w:themeColor="text1"/>
                <w:sz w:val="24"/>
                <w:szCs w:val="24"/>
              </w:rPr>
              <w:t xml:space="preserve">afety related matters </w:t>
            </w:r>
          </w:p>
        </w:tc>
        <w:tc>
          <w:tcPr>
            <w:tcW w:w="1379" w:type="dxa"/>
          </w:tcPr>
          <w:p w:rsidRPr="00CF7E68" w:rsidR="00485428" w:rsidP="00430C18" w:rsidRDefault="0017030D" w14:paraId="5CB2775B" w14:textId="4C7AD5C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Housing</w:t>
            </w:r>
            <w:r w:rsidRPr="00CF7E68" w:rsidR="00A968D4">
              <w:rPr>
                <w:rFonts w:ascii="Arial" w:hAnsi="Arial" w:cs="Arial" w:eastAsiaTheme="majorEastAsia"/>
                <w:color w:val="000000" w:themeColor="text1"/>
                <w:sz w:val="24"/>
                <w:szCs w:val="24"/>
              </w:rPr>
              <w:t>/</w:t>
            </w:r>
            <w:r w:rsidRPr="00CF7E68">
              <w:rPr>
                <w:rFonts w:ascii="Arial" w:hAnsi="Arial" w:cs="Arial" w:eastAsiaTheme="majorEastAsia"/>
                <w:color w:val="000000" w:themeColor="text1"/>
                <w:sz w:val="24"/>
                <w:szCs w:val="24"/>
              </w:rPr>
              <w:t xml:space="preserve"> – </w:t>
            </w:r>
            <w:r w:rsidR="009532E4">
              <w:rPr>
                <w:rFonts w:ascii="Arial" w:hAnsi="Arial" w:cs="Arial" w:eastAsiaTheme="majorEastAsia"/>
                <w:color w:val="000000" w:themeColor="text1"/>
                <w:sz w:val="24"/>
                <w:szCs w:val="24"/>
              </w:rPr>
              <w:t>Cross Services</w:t>
            </w:r>
          </w:p>
        </w:tc>
        <w:tc>
          <w:tcPr>
            <w:tcW w:w="989" w:type="dxa"/>
          </w:tcPr>
          <w:p w:rsidRPr="00CF7E68" w:rsidR="00485428" w:rsidP="00430C18" w:rsidRDefault="00740715" w14:paraId="4599C8FB" w14:textId="613B897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Q2 2026/27</w:t>
            </w:r>
          </w:p>
        </w:tc>
      </w:tr>
      <w:tr w:rsidRPr="00CF7E68" w:rsidR="00CF7E68" w:rsidTr="692FC9B5" w14:paraId="4E3A00EC"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485428" w:rsidP="00430C18" w:rsidRDefault="007F0238" w14:paraId="619B0D87" w14:textId="2EFBA595">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5</w:t>
            </w:r>
            <w:r w:rsidRPr="00CF7E68" w:rsidR="0059727F">
              <w:rPr>
                <w:rFonts w:ascii="Arial" w:hAnsi="Arial" w:cs="Arial" w:eastAsiaTheme="majorEastAsia"/>
                <w:color w:val="000000" w:themeColor="text1"/>
                <w:sz w:val="24"/>
                <w:szCs w:val="24"/>
              </w:rPr>
              <w:t xml:space="preserve">. </w:t>
            </w:r>
          </w:p>
        </w:tc>
        <w:tc>
          <w:tcPr>
            <w:tcW w:w="6040" w:type="dxa"/>
          </w:tcPr>
          <w:p w:rsidRPr="00CF7E68" w:rsidR="00F0257F" w:rsidP="00430C18" w:rsidRDefault="007F0238" w14:paraId="218AAB07" w14:textId="0C916C5D">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 xml:space="preserve">Develop and ensure that outcomes arising from </w:t>
            </w:r>
            <w:r w:rsidR="00E202AF">
              <w:rPr>
                <w:rFonts w:ascii="Arial" w:hAnsi="Arial" w:cs="Arial"/>
                <w:color w:val="000000" w:themeColor="text1"/>
                <w:sz w:val="24"/>
                <w:szCs w:val="24"/>
              </w:rPr>
              <w:t xml:space="preserve">the </w:t>
            </w:r>
            <w:r w:rsidRPr="00CF7E68">
              <w:rPr>
                <w:rFonts w:ascii="Arial" w:hAnsi="Arial" w:cs="Arial"/>
                <w:color w:val="000000" w:themeColor="text1"/>
                <w:sz w:val="24"/>
                <w:szCs w:val="24"/>
              </w:rPr>
              <w:t xml:space="preserve">new Resident </w:t>
            </w:r>
            <w:r w:rsidRPr="00CF7E68" w:rsidR="00324561">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Engagement strategy are shared and communicated internally to members, CLT and service managers and residents</w:t>
            </w:r>
          </w:p>
          <w:p w:rsidRPr="00CF7E68" w:rsidR="00485428" w:rsidP="00430C18" w:rsidRDefault="007F0238" w14:paraId="1462F153" w14:textId="5B63DFB9">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 xml:space="preserve"> </w:t>
            </w:r>
          </w:p>
        </w:tc>
        <w:tc>
          <w:tcPr>
            <w:tcW w:w="1379" w:type="dxa"/>
          </w:tcPr>
          <w:p w:rsidRPr="00CF7E68" w:rsidR="00485428" w:rsidP="00430C18" w:rsidRDefault="0017030D" w14:paraId="32D0CB9A" w14:textId="35E20AC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Housing</w:t>
            </w:r>
            <w:r w:rsidRPr="00CF7E68" w:rsidR="00A968D4">
              <w:rPr>
                <w:rFonts w:ascii="Arial" w:hAnsi="Arial" w:cs="Arial" w:eastAsiaTheme="majorEastAsia"/>
                <w:color w:val="000000" w:themeColor="text1"/>
                <w:sz w:val="24"/>
                <w:szCs w:val="24"/>
              </w:rPr>
              <w:t>/</w:t>
            </w:r>
            <w:r w:rsidRPr="00CF7E68">
              <w:rPr>
                <w:rFonts w:ascii="Arial" w:hAnsi="Arial" w:cs="Arial" w:eastAsiaTheme="majorEastAsia"/>
                <w:color w:val="000000" w:themeColor="text1"/>
                <w:sz w:val="24"/>
                <w:szCs w:val="24"/>
              </w:rPr>
              <w:t xml:space="preserve"> – </w:t>
            </w:r>
            <w:r w:rsidR="009532E4">
              <w:rPr>
                <w:rFonts w:ascii="Arial" w:hAnsi="Arial" w:cs="Arial" w:eastAsiaTheme="majorEastAsia"/>
                <w:color w:val="000000" w:themeColor="text1"/>
                <w:sz w:val="24"/>
                <w:szCs w:val="24"/>
              </w:rPr>
              <w:t>Cross services</w:t>
            </w:r>
          </w:p>
        </w:tc>
        <w:tc>
          <w:tcPr>
            <w:tcW w:w="989" w:type="dxa"/>
          </w:tcPr>
          <w:p w:rsidRPr="00CF7E68" w:rsidR="00485428" w:rsidP="00430C18" w:rsidRDefault="00740715" w14:paraId="766396F3" w14:textId="76B220D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From Q1</w:t>
            </w:r>
          </w:p>
          <w:p w:rsidRPr="00CF7E68" w:rsidR="00740715" w:rsidP="00430C18" w:rsidRDefault="00740715" w14:paraId="0F1FB39B" w14:textId="6E374F8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2026/27</w:t>
            </w:r>
          </w:p>
        </w:tc>
      </w:tr>
      <w:tr w:rsidRPr="00CF7E68" w:rsidR="00CF7E68" w:rsidTr="692FC9B5" w14:paraId="6B7C7A31" w14:textId="77777777">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AE9F7" w:themeFill="text2" w:themeFillTint="1A"/>
          </w:tcPr>
          <w:p w:rsidRPr="00CF7E68" w:rsidR="00F3298B" w:rsidP="00430C18" w:rsidRDefault="00F3298B" w14:paraId="5D218F1F" w14:textId="0CC3BD53">
            <w:pPr>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 xml:space="preserve">Priority </w:t>
            </w:r>
            <w:r w:rsidRPr="00CF7E68" w:rsidR="00E16474">
              <w:rPr>
                <w:rFonts w:ascii="Arial" w:hAnsi="Arial" w:cs="Arial"/>
                <w:color w:val="000000" w:themeColor="text1"/>
                <w:sz w:val="24"/>
                <w:szCs w:val="24"/>
              </w:rPr>
              <w:t xml:space="preserve">2: </w:t>
            </w:r>
            <w:r w:rsidRPr="00CF7E68" w:rsidR="00A968D4">
              <w:rPr>
                <w:rFonts w:ascii="Arial" w:hAnsi="Arial" w:cs="Arial"/>
                <w:color w:val="000000" w:themeColor="text1"/>
                <w:sz w:val="24"/>
                <w:szCs w:val="24"/>
              </w:rPr>
              <w:t xml:space="preserve">Establish meaningful resident </w:t>
            </w:r>
            <w:r w:rsidRPr="00CF7E68" w:rsidR="00324561">
              <w:rPr>
                <w:rFonts w:ascii="Arial" w:hAnsi="Arial" w:cs="Arial"/>
                <w:color w:val="000000" w:themeColor="text1"/>
                <w:sz w:val="24"/>
                <w:szCs w:val="24"/>
              </w:rPr>
              <w:t xml:space="preserve">involvement and </w:t>
            </w:r>
            <w:r w:rsidRPr="00CF7E68" w:rsidR="00A968D4">
              <w:rPr>
                <w:rFonts w:ascii="Arial" w:hAnsi="Arial" w:cs="Arial"/>
                <w:color w:val="000000" w:themeColor="text1"/>
                <w:sz w:val="24"/>
                <w:szCs w:val="24"/>
              </w:rPr>
              <w:t>engagement platforms that are representative and inclusive of our resident community</w:t>
            </w:r>
          </w:p>
        </w:tc>
      </w:tr>
      <w:tr w:rsidRPr="00CF7E68" w:rsidR="00CF7E68" w:rsidTr="692FC9B5" w14:paraId="775F8273"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740715" w:rsidP="00430C18" w:rsidRDefault="00740715" w14:paraId="7CC5895F" w14:textId="77777777">
            <w:pPr>
              <w:spacing w:line="360" w:lineRule="auto"/>
              <w:jc w:val="both"/>
              <w:rPr>
                <w:rFonts w:ascii="Arial" w:hAnsi="Arial" w:cs="Arial" w:eastAsiaTheme="majorEastAsia"/>
                <w:b w:val="0"/>
                <w:bCs w:val="0"/>
                <w:color w:val="000000" w:themeColor="text1"/>
                <w:sz w:val="24"/>
                <w:szCs w:val="24"/>
              </w:rPr>
            </w:pPr>
          </w:p>
        </w:tc>
        <w:tc>
          <w:tcPr>
            <w:tcW w:w="6040" w:type="dxa"/>
          </w:tcPr>
          <w:p w:rsidRPr="00CF7E68" w:rsidR="00740715" w:rsidP="00430C18" w:rsidRDefault="00F3298B" w14:paraId="41340C34" w14:textId="27FC2885">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4"/>
                <w:szCs w:val="24"/>
              </w:rPr>
            </w:pPr>
            <w:r w:rsidRPr="00CF7E68">
              <w:rPr>
                <w:rFonts w:ascii="Arial" w:hAnsi="Arial" w:cs="Arial"/>
                <w:b/>
                <w:bCs/>
                <w:color w:val="000000" w:themeColor="text1"/>
                <w:sz w:val="24"/>
                <w:szCs w:val="24"/>
              </w:rPr>
              <w:t>Action</w:t>
            </w:r>
          </w:p>
        </w:tc>
        <w:tc>
          <w:tcPr>
            <w:tcW w:w="1379" w:type="dxa"/>
          </w:tcPr>
          <w:p w:rsidRPr="00CF7E68" w:rsidR="00740715" w:rsidP="00430C18" w:rsidRDefault="00F3298B" w14:paraId="04C50920" w14:textId="1BB436D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b/>
                <w:bCs/>
                <w:color w:val="000000" w:themeColor="text1"/>
                <w:sz w:val="24"/>
                <w:szCs w:val="24"/>
              </w:rPr>
            </w:pPr>
            <w:r w:rsidRPr="00CF7E68">
              <w:rPr>
                <w:rFonts w:ascii="Arial" w:hAnsi="Arial" w:cs="Arial" w:eastAsiaTheme="majorEastAsia"/>
                <w:b/>
                <w:bCs/>
                <w:color w:val="000000" w:themeColor="text1"/>
                <w:sz w:val="24"/>
                <w:szCs w:val="24"/>
              </w:rPr>
              <w:t>Key lead</w:t>
            </w:r>
          </w:p>
        </w:tc>
        <w:tc>
          <w:tcPr>
            <w:tcW w:w="989" w:type="dxa"/>
          </w:tcPr>
          <w:p w:rsidRPr="00CF7E68" w:rsidR="00740715" w:rsidP="00430C18" w:rsidRDefault="00F3298B" w14:paraId="15FBC920" w14:textId="365208C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b/>
                <w:bCs/>
                <w:color w:val="000000" w:themeColor="text1"/>
                <w:sz w:val="24"/>
                <w:szCs w:val="24"/>
              </w:rPr>
            </w:pPr>
            <w:r w:rsidRPr="00CF7E68">
              <w:rPr>
                <w:rFonts w:ascii="Arial" w:hAnsi="Arial" w:cs="Arial" w:eastAsiaTheme="majorEastAsia"/>
                <w:b/>
                <w:bCs/>
                <w:color w:val="000000" w:themeColor="text1"/>
                <w:sz w:val="24"/>
                <w:szCs w:val="24"/>
              </w:rPr>
              <w:t>By</w:t>
            </w:r>
          </w:p>
        </w:tc>
      </w:tr>
      <w:tr w:rsidRPr="00CF7E68" w:rsidR="00CF7E68" w:rsidTr="692FC9B5" w14:paraId="23EBB2EA"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740715" w:rsidP="00430C18" w:rsidRDefault="00F3298B" w14:paraId="30AE9922" w14:textId="45FD7854">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6.</w:t>
            </w:r>
          </w:p>
        </w:tc>
        <w:tc>
          <w:tcPr>
            <w:tcW w:w="6040" w:type="dxa"/>
          </w:tcPr>
          <w:p w:rsidRPr="00CF7E68" w:rsidR="00740715" w:rsidP="00430C18" w:rsidRDefault="00A968D4" w14:paraId="35358B63" w14:textId="3B6DF651">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 xml:space="preserve">Establish meaningful </w:t>
            </w:r>
            <w:r w:rsidRPr="00CF7E68" w:rsidR="00991B0D">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engagement platforms that enable residents to hold the council to account for the quality of services received, the performance and decisions made on their behalf</w:t>
            </w:r>
          </w:p>
        </w:tc>
        <w:tc>
          <w:tcPr>
            <w:tcW w:w="1379" w:type="dxa"/>
          </w:tcPr>
          <w:p w:rsidRPr="00CF7E68" w:rsidR="00740715" w:rsidP="00430C18" w:rsidRDefault="00A968D4" w14:paraId="62312D3B" w14:textId="63006CD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Housing/ Landlord Services </w:t>
            </w:r>
            <w:r w:rsidRPr="00CF7E68" w:rsidR="00007EE5">
              <w:rPr>
                <w:rFonts w:ascii="Arial" w:hAnsi="Arial" w:cs="Arial" w:eastAsiaTheme="majorEastAsia"/>
                <w:color w:val="000000" w:themeColor="text1"/>
                <w:sz w:val="24"/>
                <w:szCs w:val="24"/>
              </w:rPr>
              <w:t>and Residents</w:t>
            </w:r>
          </w:p>
        </w:tc>
        <w:tc>
          <w:tcPr>
            <w:tcW w:w="989" w:type="dxa"/>
          </w:tcPr>
          <w:p w:rsidRPr="00CF7E68" w:rsidR="00740715" w:rsidP="00430C18" w:rsidRDefault="00B40610" w14:paraId="13A1093A" w14:textId="27FDFA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From </w:t>
            </w:r>
            <w:r w:rsidRPr="00CF7E68" w:rsidR="00A968D4">
              <w:rPr>
                <w:rFonts w:ascii="Arial" w:hAnsi="Arial" w:cs="Arial" w:eastAsiaTheme="majorEastAsia"/>
                <w:color w:val="000000" w:themeColor="text1"/>
                <w:sz w:val="24"/>
                <w:szCs w:val="24"/>
              </w:rPr>
              <w:t>Q</w:t>
            </w:r>
            <w:r w:rsidRPr="00CF7E68" w:rsidR="00B55B14">
              <w:rPr>
                <w:rFonts w:ascii="Arial" w:hAnsi="Arial" w:cs="Arial" w:eastAsiaTheme="majorEastAsia"/>
                <w:color w:val="000000" w:themeColor="text1"/>
                <w:sz w:val="24"/>
                <w:szCs w:val="24"/>
              </w:rPr>
              <w:t>42025</w:t>
            </w:r>
            <w:r w:rsidRPr="00CF7E68" w:rsidR="00A968D4">
              <w:rPr>
                <w:rFonts w:ascii="Arial" w:hAnsi="Arial" w:cs="Arial" w:eastAsiaTheme="majorEastAsia"/>
                <w:color w:val="000000" w:themeColor="text1"/>
                <w:sz w:val="24"/>
                <w:szCs w:val="24"/>
              </w:rPr>
              <w:t>/26</w:t>
            </w:r>
            <w:r w:rsidRPr="00CF7E68">
              <w:rPr>
                <w:rFonts w:ascii="Arial" w:hAnsi="Arial" w:cs="Arial" w:eastAsiaTheme="majorEastAsia"/>
                <w:color w:val="000000" w:themeColor="text1"/>
                <w:sz w:val="24"/>
                <w:szCs w:val="24"/>
              </w:rPr>
              <w:t xml:space="preserve"> to Q2 20</w:t>
            </w:r>
            <w:r w:rsidRPr="00CF7E68" w:rsidR="00746CCB">
              <w:rPr>
                <w:rFonts w:ascii="Arial" w:hAnsi="Arial" w:cs="Arial" w:eastAsiaTheme="majorEastAsia"/>
                <w:color w:val="000000" w:themeColor="text1"/>
                <w:sz w:val="24"/>
                <w:szCs w:val="24"/>
              </w:rPr>
              <w:t>26/27</w:t>
            </w:r>
          </w:p>
        </w:tc>
      </w:tr>
      <w:tr w:rsidRPr="00CF7E68" w:rsidR="00CF7E68" w:rsidTr="692FC9B5" w14:paraId="45321576"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522166EB" w14:textId="5574152C">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7.</w:t>
            </w:r>
          </w:p>
        </w:tc>
        <w:tc>
          <w:tcPr>
            <w:tcW w:w="6040" w:type="dxa"/>
          </w:tcPr>
          <w:p w:rsidRPr="00CF7E68" w:rsidR="00AC1450" w:rsidP="00430C18" w:rsidRDefault="00AC1450" w14:paraId="66762A39" w14:textId="5C42FA78">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Plan and provide training and support to residents to ensure they are equipped with the necessary skills and knowledge to effectively performance manage, scrutinise and contribute to the improvement and efficient delivery of housing services to residents</w:t>
            </w:r>
          </w:p>
        </w:tc>
        <w:tc>
          <w:tcPr>
            <w:tcW w:w="1379" w:type="dxa"/>
          </w:tcPr>
          <w:p w:rsidRPr="00CF7E68" w:rsidR="00AC1450" w:rsidP="00430C18" w:rsidRDefault="00AC1450" w14:paraId="5E3EB947" w14:textId="4A1A0DA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Housing/ Landlord Services</w:t>
            </w:r>
            <w:r w:rsidRPr="00CF7E68" w:rsidR="00007EE5">
              <w:rPr>
                <w:rFonts w:ascii="Arial" w:hAnsi="Arial" w:cs="Arial" w:eastAsiaTheme="majorEastAsia"/>
                <w:color w:val="000000" w:themeColor="text1"/>
                <w:sz w:val="24"/>
                <w:szCs w:val="24"/>
              </w:rPr>
              <w:t xml:space="preserve"> and Residents</w:t>
            </w:r>
          </w:p>
        </w:tc>
        <w:tc>
          <w:tcPr>
            <w:tcW w:w="989" w:type="dxa"/>
          </w:tcPr>
          <w:p w:rsidRPr="00CF7E68" w:rsidR="00AC1450" w:rsidP="00430C18" w:rsidRDefault="00746CCB" w14:paraId="3F7939F9" w14:textId="615D1DF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From Q4 </w:t>
            </w:r>
            <w:r w:rsidRPr="00CF7E68" w:rsidR="00AC1450">
              <w:rPr>
                <w:rFonts w:ascii="Arial" w:hAnsi="Arial" w:cs="Arial" w:eastAsiaTheme="majorEastAsia"/>
                <w:color w:val="000000" w:themeColor="text1"/>
                <w:sz w:val="24"/>
                <w:szCs w:val="24"/>
              </w:rPr>
              <w:t xml:space="preserve"> </w:t>
            </w:r>
          </w:p>
          <w:p w:rsidRPr="00CF7E68" w:rsidR="00AC1450" w:rsidP="00430C18" w:rsidRDefault="00AC1450" w14:paraId="2756BA34" w14:textId="5836BD4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202</w:t>
            </w:r>
            <w:r w:rsidRPr="00CF7E68" w:rsidR="00746CCB">
              <w:rPr>
                <w:rFonts w:ascii="Arial" w:hAnsi="Arial" w:cs="Arial" w:eastAsiaTheme="majorEastAsia"/>
                <w:color w:val="000000" w:themeColor="text1"/>
                <w:sz w:val="24"/>
                <w:szCs w:val="24"/>
              </w:rPr>
              <w:t>5</w:t>
            </w:r>
            <w:r w:rsidRPr="00CF7E68">
              <w:rPr>
                <w:rFonts w:ascii="Arial" w:hAnsi="Arial" w:cs="Arial" w:eastAsiaTheme="majorEastAsia"/>
                <w:color w:val="000000" w:themeColor="text1"/>
                <w:sz w:val="24"/>
                <w:szCs w:val="24"/>
              </w:rPr>
              <w:t>/2</w:t>
            </w:r>
            <w:r w:rsidRPr="00CF7E68" w:rsidR="00746CCB">
              <w:rPr>
                <w:rFonts w:ascii="Arial" w:hAnsi="Arial" w:cs="Arial" w:eastAsiaTheme="majorEastAsia"/>
                <w:color w:val="000000" w:themeColor="text1"/>
                <w:sz w:val="24"/>
                <w:szCs w:val="24"/>
              </w:rPr>
              <w:t>6</w:t>
            </w:r>
          </w:p>
        </w:tc>
      </w:tr>
      <w:tr w:rsidRPr="00CF7E68" w:rsidR="00CF7E68" w:rsidTr="692FC9B5" w14:paraId="203472E8"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69C7E9AA" w14:textId="5E0B3F00">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8.</w:t>
            </w:r>
          </w:p>
        </w:tc>
        <w:tc>
          <w:tcPr>
            <w:tcW w:w="6040" w:type="dxa"/>
          </w:tcPr>
          <w:p w:rsidRPr="00CF7E68" w:rsidR="00007EE5" w:rsidP="00430C18" w:rsidRDefault="00007EE5" w14:paraId="4B028F37" w14:textId="575FE25B">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 xml:space="preserve">Develop and establish an inclusive approach to </w:t>
            </w:r>
            <w:r w:rsidRPr="00CF7E68" w:rsidR="00AC1450">
              <w:rPr>
                <w:rFonts w:ascii="Arial" w:hAnsi="Arial" w:cs="Arial"/>
                <w:color w:val="000000" w:themeColor="text1"/>
                <w:sz w:val="24"/>
                <w:szCs w:val="24"/>
              </w:rPr>
              <w:t xml:space="preserve">ensure a better balance in opportunities, resources, and decision-making processes </w:t>
            </w:r>
            <w:r w:rsidRPr="00CF7E68">
              <w:rPr>
                <w:rFonts w:ascii="Arial" w:hAnsi="Arial" w:cs="Arial"/>
                <w:color w:val="000000" w:themeColor="text1"/>
                <w:sz w:val="24"/>
                <w:szCs w:val="24"/>
              </w:rPr>
              <w:t>for the diverse resident community to build better relationships and collaboration</w:t>
            </w:r>
          </w:p>
          <w:p w:rsidRPr="00CF7E68" w:rsidR="00AC1450" w:rsidP="00430C18" w:rsidRDefault="00AC1450" w14:paraId="355C0BEE" w14:textId="5EA7BDBF">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1379" w:type="dxa"/>
          </w:tcPr>
          <w:p w:rsidRPr="00CF7E68" w:rsidR="00AC1450" w:rsidP="00430C18" w:rsidRDefault="00007EE5" w14:paraId="274275E4" w14:textId="6E02FED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Housing/ Landlord services and Residents </w:t>
            </w:r>
          </w:p>
        </w:tc>
        <w:tc>
          <w:tcPr>
            <w:tcW w:w="989" w:type="dxa"/>
          </w:tcPr>
          <w:p w:rsidRPr="00CF7E68" w:rsidR="00AC1450" w:rsidP="00430C18" w:rsidRDefault="0038138B" w14:paraId="3BB169CB" w14:textId="3E6E65F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From </w:t>
            </w:r>
            <w:r w:rsidRPr="00CF7E68" w:rsidR="00F0257F">
              <w:rPr>
                <w:rFonts w:ascii="Arial" w:hAnsi="Arial" w:cs="Arial" w:eastAsiaTheme="majorEastAsia"/>
                <w:color w:val="000000" w:themeColor="text1"/>
                <w:sz w:val="24"/>
                <w:szCs w:val="24"/>
              </w:rPr>
              <w:t xml:space="preserve">Q1 </w:t>
            </w:r>
            <w:r w:rsidRPr="00CF7E68">
              <w:rPr>
                <w:rFonts w:ascii="Arial" w:hAnsi="Arial" w:cs="Arial" w:eastAsiaTheme="majorEastAsia"/>
                <w:color w:val="000000" w:themeColor="text1"/>
                <w:sz w:val="24"/>
                <w:szCs w:val="24"/>
              </w:rPr>
              <w:t xml:space="preserve">to Q3 </w:t>
            </w:r>
            <w:r w:rsidRPr="00CF7E68" w:rsidR="00F0257F">
              <w:rPr>
                <w:rFonts w:ascii="Arial" w:hAnsi="Arial" w:cs="Arial" w:eastAsiaTheme="majorEastAsia"/>
                <w:color w:val="000000" w:themeColor="text1"/>
                <w:sz w:val="24"/>
                <w:szCs w:val="24"/>
              </w:rPr>
              <w:t>2026/27</w:t>
            </w:r>
            <w:r w:rsidRPr="00CF7E68" w:rsidR="00007EE5">
              <w:rPr>
                <w:rFonts w:ascii="Arial" w:hAnsi="Arial" w:cs="Arial" w:eastAsiaTheme="majorEastAsia"/>
                <w:color w:val="000000" w:themeColor="text1"/>
                <w:sz w:val="24"/>
                <w:szCs w:val="24"/>
              </w:rPr>
              <w:t xml:space="preserve"> </w:t>
            </w:r>
          </w:p>
        </w:tc>
      </w:tr>
      <w:tr w:rsidRPr="00CF7E68" w:rsidR="00CF7E68" w:rsidTr="692FC9B5" w14:paraId="7E3F18AF"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1873CC7D" w14:textId="7EF4B84A">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9.</w:t>
            </w:r>
          </w:p>
        </w:tc>
        <w:tc>
          <w:tcPr>
            <w:tcW w:w="6040" w:type="dxa"/>
          </w:tcPr>
          <w:p w:rsidRPr="00CF7E68" w:rsidR="00AC1450" w:rsidP="00430C18" w:rsidRDefault="00007EE5" w14:paraId="5416FDF9" w14:textId="7591FA09">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Proactively encourage a diversity of views and experiences, across estates to understand variations and ensure that the voice of all residents is listened and acted on as far as possible</w:t>
            </w:r>
          </w:p>
          <w:p w:rsidRPr="00CF7E68" w:rsidR="00AC1450" w:rsidP="00430C18" w:rsidRDefault="00AC1450" w14:paraId="2D78A20A" w14:textId="7777777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1379" w:type="dxa"/>
          </w:tcPr>
          <w:p w:rsidRPr="00CF7E68" w:rsidR="00AC1450" w:rsidP="00430C18" w:rsidRDefault="00007EE5" w14:paraId="07ED302E" w14:textId="010E41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Housing/ Landlord Services and Residents </w:t>
            </w:r>
          </w:p>
        </w:tc>
        <w:tc>
          <w:tcPr>
            <w:tcW w:w="989" w:type="dxa"/>
          </w:tcPr>
          <w:p w:rsidRPr="00CF7E68" w:rsidR="00AC1450" w:rsidP="00430C18" w:rsidRDefault="002B62C4" w14:paraId="315E0052" w14:textId="47071FE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From </w:t>
            </w:r>
            <w:r w:rsidRPr="00CF7E68" w:rsidR="00F0257F">
              <w:rPr>
                <w:rFonts w:ascii="Arial" w:hAnsi="Arial" w:cs="Arial" w:eastAsiaTheme="majorEastAsia"/>
                <w:color w:val="000000" w:themeColor="text1"/>
                <w:sz w:val="24"/>
                <w:szCs w:val="24"/>
              </w:rPr>
              <w:t>Q4 2025/2</w:t>
            </w:r>
            <w:r w:rsidRPr="00CF7E68">
              <w:rPr>
                <w:rFonts w:ascii="Arial" w:hAnsi="Arial" w:cs="Arial" w:eastAsiaTheme="majorEastAsia"/>
                <w:color w:val="000000" w:themeColor="text1"/>
                <w:sz w:val="24"/>
                <w:szCs w:val="24"/>
              </w:rPr>
              <w:t>6 to Q3 2026/27</w:t>
            </w:r>
            <w:r w:rsidRPr="00CF7E68" w:rsidR="00007EE5">
              <w:rPr>
                <w:rFonts w:ascii="Arial" w:hAnsi="Arial" w:cs="Arial" w:eastAsiaTheme="majorEastAsia"/>
                <w:color w:val="000000" w:themeColor="text1"/>
                <w:sz w:val="24"/>
                <w:szCs w:val="24"/>
              </w:rPr>
              <w:t xml:space="preserve"> </w:t>
            </w:r>
          </w:p>
        </w:tc>
      </w:tr>
      <w:tr w:rsidRPr="00CF7E68" w:rsidR="00CF7E68" w:rsidTr="692FC9B5" w14:paraId="766AB4F3"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6A1604B6" w14:textId="18547F03">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10.</w:t>
            </w:r>
          </w:p>
        </w:tc>
        <w:tc>
          <w:tcPr>
            <w:tcW w:w="6040" w:type="dxa"/>
          </w:tcPr>
          <w:p w:rsidRPr="00CF7E68" w:rsidR="00AC1450" w:rsidP="00430C18" w:rsidRDefault="00634DC3" w14:paraId="69BFBC6A" w14:textId="7760EBF0">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Through Area Based working, p</w:t>
            </w:r>
            <w:r w:rsidRPr="00CF7E68" w:rsidR="00F0257F">
              <w:rPr>
                <w:rFonts w:ascii="Arial" w:hAnsi="Arial" w:cs="Arial"/>
                <w:color w:val="000000" w:themeColor="text1"/>
                <w:sz w:val="24"/>
                <w:szCs w:val="24"/>
              </w:rPr>
              <w:t>rovide support and sustainment to residents in need - to enable them to maintain their tenancies and foster an environment that reflets inclusivity and overall well-being of residents</w:t>
            </w:r>
          </w:p>
        </w:tc>
        <w:tc>
          <w:tcPr>
            <w:tcW w:w="1379" w:type="dxa"/>
          </w:tcPr>
          <w:p w:rsidRPr="00CF7E68" w:rsidR="00AC1450" w:rsidP="00430C18" w:rsidRDefault="00F0257F" w14:paraId="0BAE25D5"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Housing/ Landlord Services and Residents</w:t>
            </w:r>
          </w:p>
          <w:p w:rsidRPr="00CF7E68" w:rsidR="00F0257F" w:rsidP="00430C18" w:rsidRDefault="00F0257F" w14:paraId="3ABDD0F4"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p>
          <w:p w:rsidRPr="00CF7E68" w:rsidR="006734B2" w:rsidP="00430C18" w:rsidRDefault="006734B2" w14:paraId="7BAC29D6" w14:textId="3394B58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p>
        </w:tc>
        <w:tc>
          <w:tcPr>
            <w:tcW w:w="989" w:type="dxa"/>
          </w:tcPr>
          <w:p w:rsidRPr="00CF7E68" w:rsidR="00AC1450" w:rsidP="00430C18" w:rsidRDefault="00F0257F" w14:paraId="16CDF633" w14:textId="2FA21FF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Q4 2025/26</w:t>
            </w:r>
          </w:p>
        </w:tc>
      </w:tr>
      <w:tr w:rsidRPr="00CF7E68" w:rsidR="00CF7E68" w:rsidTr="692FC9B5" w14:paraId="6D245CA9" w14:textId="77777777">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AE9F7" w:themeFill="text2" w:themeFillTint="1A"/>
          </w:tcPr>
          <w:p w:rsidRPr="00CF7E68" w:rsidR="00AC1450" w:rsidP="00430C18" w:rsidRDefault="00AC1450" w14:paraId="4962C4CA" w14:textId="16A5A521">
            <w:pPr>
              <w:spacing w:line="360" w:lineRule="auto"/>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Priority</w:t>
            </w:r>
            <w:r w:rsidRPr="00CF7E68" w:rsidR="00E16474">
              <w:rPr>
                <w:rFonts w:ascii="Arial" w:hAnsi="Arial" w:cs="Arial" w:eastAsiaTheme="majorEastAsia"/>
                <w:color w:val="000000" w:themeColor="text1"/>
                <w:sz w:val="24"/>
                <w:szCs w:val="24"/>
              </w:rPr>
              <w:t xml:space="preserve"> 3: </w:t>
            </w:r>
            <w:r w:rsidRPr="00CF7E68">
              <w:rPr>
                <w:rFonts w:ascii="Arial" w:hAnsi="Arial" w:cs="Arial"/>
                <w:color w:val="000000" w:themeColor="text1"/>
                <w:sz w:val="24"/>
                <w:szCs w:val="24"/>
              </w:rPr>
              <w:t>Develop our knowledge about our residents to deliver services that better meets their needs</w:t>
            </w:r>
          </w:p>
        </w:tc>
      </w:tr>
      <w:tr w:rsidRPr="00CF7E68" w:rsidR="00CF7E68" w:rsidTr="692FC9B5" w14:paraId="5FA67368"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412DCAFC" w14:textId="02FC2637">
            <w:pPr>
              <w:spacing w:line="360" w:lineRule="auto"/>
              <w:jc w:val="both"/>
              <w:rPr>
                <w:rFonts w:ascii="Arial" w:hAnsi="Arial" w:cs="Arial" w:eastAsiaTheme="majorEastAsia"/>
                <w:b w:val="0"/>
                <w:bCs w:val="0"/>
                <w:color w:val="000000" w:themeColor="text1"/>
                <w:sz w:val="24"/>
                <w:szCs w:val="24"/>
              </w:rPr>
            </w:pPr>
          </w:p>
        </w:tc>
        <w:tc>
          <w:tcPr>
            <w:tcW w:w="6040" w:type="dxa"/>
          </w:tcPr>
          <w:p w:rsidRPr="00CF7E68" w:rsidR="00AC1450" w:rsidP="00430C18" w:rsidRDefault="00AC1450" w14:paraId="14D10C47" w14:textId="002BB61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b/>
                <w:bCs/>
                <w:color w:val="000000" w:themeColor="text1"/>
                <w:sz w:val="24"/>
                <w:szCs w:val="24"/>
              </w:rPr>
            </w:pPr>
            <w:r w:rsidRPr="00CF7E68">
              <w:rPr>
                <w:rFonts w:ascii="Arial" w:hAnsi="Arial" w:cs="Arial" w:eastAsiaTheme="majorEastAsia"/>
                <w:b/>
                <w:bCs/>
                <w:color w:val="000000" w:themeColor="text1"/>
                <w:sz w:val="24"/>
                <w:szCs w:val="24"/>
              </w:rPr>
              <w:t xml:space="preserve">Action </w:t>
            </w:r>
          </w:p>
        </w:tc>
        <w:tc>
          <w:tcPr>
            <w:tcW w:w="1379" w:type="dxa"/>
          </w:tcPr>
          <w:p w:rsidRPr="00CF7E68" w:rsidR="00AC1450" w:rsidP="00430C18" w:rsidRDefault="00AC1450" w14:paraId="32D0B465" w14:textId="2C607F7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b/>
                <w:bCs/>
                <w:color w:val="000000" w:themeColor="text1"/>
                <w:sz w:val="24"/>
                <w:szCs w:val="24"/>
              </w:rPr>
            </w:pPr>
            <w:r w:rsidRPr="00CF7E68">
              <w:rPr>
                <w:rFonts w:ascii="Arial" w:hAnsi="Arial" w:cs="Arial" w:eastAsiaTheme="majorEastAsia"/>
                <w:b/>
                <w:bCs/>
                <w:color w:val="000000" w:themeColor="text1"/>
                <w:sz w:val="24"/>
                <w:szCs w:val="24"/>
              </w:rPr>
              <w:t>Key lead</w:t>
            </w:r>
          </w:p>
        </w:tc>
        <w:tc>
          <w:tcPr>
            <w:tcW w:w="989" w:type="dxa"/>
          </w:tcPr>
          <w:p w:rsidRPr="00CF7E68" w:rsidR="00AC1450" w:rsidP="00430C18" w:rsidRDefault="00AC1450" w14:paraId="0BA54DCD" w14:textId="774099F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b/>
                <w:bCs/>
                <w:color w:val="000000" w:themeColor="text1"/>
                <w:sz w:val="24"/>
                <w:szCs w:val="24"/>
              </w:rPr>
            </w:pPr>
            <w:r w:rsidRPr="00CF7E68">
              <w:rPr>
                <w:rFonts w:ascii="Arial" w:hAnsi="Arial" w:cs="Arial" w:eastAsiaTheme="majorEastAsia"/>
                <w:b/>
                <w:bCs/>
                <w:color w:val="000000" w:themeColor="text1"/>
                <w:sz w:val="24"/>
                <w:szCs w:val="24"/>
              </w:rPr>
              <w:t>By</w:t>
            </w:r>
          </w:p>
        </w:tc>
      </w:tr>
      <w:tr w:rsidRPr="00CF7E68" w:rsidR="00CF7E68" w:rsidTr="692FC9B5" w14:paraId="2A8C6E4E"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01CF2ECA" w14:textId="1932DF51">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11.</w:t>
            </w:r>
          </w:p>
        </w:tc>
        <w:tc>
          <w:tcPr>
            <w:tcW w:w="6040" w:type="dxa"/>
          </w:tcPr>
          <w:p w:rsidRPr="00CF7E68" w:rsidR="00AC1450" w:rsidP="00430C18" w:rsidRDefault="00232615" w14:paraId="04429BAE" w14:textId="5F926773">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color w:val="000000" w:themeColor="text1"/>
                <w:sz w:val="24"/>
                <w:szCs w:val="24"/>
              </w:rPr>
              <w:t xml:space="preserve">Complete the </w:t>
            </w:r>
            <w:r w:rsidRPr="00CF7E68">
              <w:rPr>
                <w:rFonts w:ascii="Arial" w:hAnsi="Arial" w:cs="Arial"/>
                <w:i/>
                <w:iCs/>
                <w:color w:val="000000" w:themeColor="text1"/>
                <w:sz w:val="24"/>
                <w:szCs w:val="24"/>
              </w:rPr>
              <w:t xml:space="preserve">“know your </w:t>
            </w:r>
            <w:r w:rsidRPr="00CF7E68" w:rsidR="00254BE7">
              <w:rPr>
                <w:rFonts w:ascii="Arial" w:hAnsi="Arial" w:cs="Arial"/>
                <w:i/>
                <w:iCs/>
                <w:color w:val="000000" w:themeColor="text1"/>
                <w:sz w:val="24"/>
                <w:szCs w:val="24"/>
              </w:rPr>
              <w:t>resident</w:t>
            </w:r>
            <w:r w:rsidRPr="00CF7E68">
              <w:rPr>
                <w:rFonts w:ascii="Arial" w:hAnsi="Arial" w:cs="Arial"/>
                <w:i/>
                <w:iCs/>
                <w:color w:val="000000" w:themeColor="text1"/>
                <w:sz w:val="24"/>
                <w:szCs w:val="24"/>
              </w:rPr>
              <w:t>”</w:t>
            </w:r>
            <w:r w:rsidRPr="00CF7E68">
              <w:rPr>
                <w:rFonts w:ascii="Arial" w:hAnsi="Arial" w:cs="Arial"/>
                <w:color w:val="000000" w:themeColor="text1"/>
                <w:sz w:val="24"/>
                <w:szCs w:val="24"/>
              </w:rPr>
              <w:t xml:space="preserve"> project data and information gathering exercise to ensure a better understanding of </w:t>
            </w:r>
            <w:r w:rsidRPr="00CF7E68" w:rsidR="007F7A73">
              <w:rPr>
                <w:rFonts w:ascii="Arial" w:hAnsi="Arial" w:cs="Arial"/>
                <w:color w:val="000000" w:themeColor="text1"/>
                <w:sz w:val="24"/>
                <w:szCs w:val="24"/>
              </w:rPr>
              <w:t>residents’</w:t>
            </w:r>
            <w:r w:rsidRPr="00CF7E68">
              <w:rPr>
                <w:rFonts w:ascii="Arial" w:hAnsi="Arial" w:cs="Arial"/>
                <w:color w:val="000000" w:themeColor="text1"/>
                <w:sz w:val="24"/>
                <w:szCs w:val="24"/>
              </w:rPr>
              <w:t xml:space="preserve"> </w:t>
            </w:r>
            <w:r w:rsidRPr="00CF7E68" w:rsidR="00803E1D">
              <w:rPr>
                <w:rFonts w:ascii="Arial" w:hAnsi="Arial" w:cs="Arial"/>
                <w:color w:val="000000" w:themeColor="text1"/>
                <w:sz w:val="24"/>
                <w:szCs w:val="24"/>
              </w:rPr>
              <w:t xml:space="preserve">profile </w:t>
            </w:r>
            <w:r w:rsidRPr="00CF7E68">
              <w:rPr>
                <w:rFonts w:ascii="Arial" w:hAnsi="Arial" w:cs="Arial"/>
                <w:color w:val="000000" w:themeColor="text1"/>
                <w:sz w:val="24"/>
                <w:szCs w:val="24"/>
              </w:rPr>
              <w:t xml:space="preserve">and their diverse needs </w:t>
            </w:r>
          </w:p>
        </w:tc>
        <w:tc>
          <w:tcPr>
            <w:tcW w:w="1379" w:type="dxa"/>
          </w:tcPr>
          <w:p w:rsidRPr="00CF7E68" w:rsidR="00AC1450" w:rsidP="00430C18" w:rsidRDefault="00803E1D" w14:paraId="0A5B20B5" w14:textId="768F404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Housing/ Landlord Services </w:t>
            </w:r>
          </w:p>
        </w:tc>
        <w:tc>
          <w:tcPr>
            <w:tcW w:w="989" w:type="dxa"/>
          </w:tcPr>
          <w:p w:rsidRPr="00CF7E68" w:rsidR="00AC1450" w:rsidP="00430C18" w:rsidRDefault="00A7104B" w14:paraId="69AC44C5" w14:textId="5C48476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Q1</w:t>
            </w:r>
          </w:p>
          <w:p w:rsidRPr="00CF7E68" w:rsidR="00803E1D" w:rsidP="00430C18" w:rsidRDefault="00803E1D" w14:paraId="65027697" w14:textId="74045B2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202</w:t>
            </w:r>
            <w:r w:rsidRPr="00CF7E68" w:rsidR="00A7104B">
              <w:rPr>
                <w:rFonts w:ascii="Arial" w:hAnsi="Arial" w:cs="Arial" w:eastAsiaTheme="majorEastAsia"/>
                <w:color w:val="000000" w:themeColor="text1"/>
                <w:sz w:val="24"/>
                <w:szCs w:val="24"/>
              </w:rPr>
              <w:t>6</w:t>
            </w:r>
            <w:r w:rsidRPr="00CF7E68">
              <w:rPr>
                <w:rFonts w:ascii="Arial" w:hAnsi="Arial" w:cs="Arial" w:eastAsiaTheme="majorEastAsia"/>
                <w:color w:val="000000" w:themeColor="text1"/>
                <w:sz w:val="24"/>
                <w:szCs w:val="24"/>
              </w:rPr>
              <w:t>/2</w:t>
            </w:r>
            <w:r w:rsidRPr="00CF7E68" w:rsidR="00A7104B">
              <w:rPr>
                <w:rFonts w:ascii="Arial" w:hAnsi="Arial" w:cs="Arial" w:eastAsiaTheme="majorEastAsia"/>
                <w:color w:val="000000" w:themeColor="text1"/>
                <w:sz w:val="24"/>
                <w:szCs w:val="24"/>
              </w:rPr>
              <w:t>7</w:t>
            </w:r>
          </w:p>
        </w:tc>
      </w:tr>
      <w:tr w:rsidRPr="00CF7E68" w:rsidR="00CF7E68" w:rsidTr="692FC9B5" w14:paraId="6D21B0F2"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E16474" w:rsidP="00430C18" w:rsidRDefault="00E16474" w14:paraId="366F9467" w14:textId="4518EB59">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12.</w:t>
            </w:r>
          </w:p>
        </w:tc>
        <w:tc>
          <w:tcPr>
            <w:tcW w:w="6040" w:type="dxa"/>
          </w:tcPr>
          <w:p w:rsidRPr="00CF7E68" w:rsidR="00E16474" w:rsidP="00430C18" w:rsidRDefault="0079780B" w14:paraId="719CFCB2" w14:textId="73EA577F">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Ensure a</w:t>
            </w:r>
            <w:r w:rsidRPr="00CF7E68" w:rsidR="00E16474">
              <w:rPr>
                <w:rFonts w:ascii="Arial" w:hAnsi="Arial" w:cs="Arial"/>
                <w:color w:val="000000" w:themeColor="text1"/>
                <w:sz w:val="24"/>
                <w:szCs w:val="24"/>
              </w:rPr>
              <w:t xml:space="preserve">ll key resident </w:t>
            </w:r>
            <w:r w:rsidRPr="00CF7E68" w:rsidR="00342FDD">
              <w:rPr>
                <w:rFonts w:ascii="Arial" w:hAnsi="Arial" w:cs="Arial"/>
                <w:color w:val="000000" w:themeColor="text1"/>
                <w:sz w:val="24"/>
                <w:szCs w:val="24"/>
              </w:rPr>
              <w:t>touch</w:t>
            </w:r>
            <w:r w:rsidRPr="00CF7E68" w:rsidR="00E16474">
              <w:rPr>
                <w:rFonts w:ascii="Arial" w:hAnsi="Arial" w:cs="Arial"/>
                <w:color w:val="000000" w:themeColor="text1"/>
                <w:sz w:val="24"/>
                <w:szCs w:val="24"/>
              </w:rPr>
              <w:t xml:space="preserve">points form part of </w:t>
            </w:r>
            <w:r w:rsidRPr="00CF7E68" w:rsidR="00B7409F">
              <w:rPr>
                <w:rFonts w:ascii="Arial" w:hAnsi="Arial" w:cs="Arial"/>
                <w:color w:val="000000" w:themeColor="text1"/>
                <w:sz w:val="24"/>
                <w:szCs w:val="24"/>
              </w:rPr>
              <w:t xml:space="preserve">wider </w:t>
            </w:r>
            <w:r w:rsidRPr="00CF7E68" w:rsidR="00E16474">
              <w:rPr>
                <w:rFonts w:ascii="Arial" w:hAnsi="Arial" w:cs="Arial"/>
                <w:color w:val="000000" w:themeColor="text1"/>
                <w:sz w:val="24"/>
                <w:szCs w:val="24"/>
              </w:rPr>
              <w:t>resident data gathering to ensure that all groups have a fair access to housing and landlord services [</w:t>
            </w:r>
            <w:r w:rsidRPr="00CF7E68" w:rsidR="00DA7B22">
              <w:rPr>
                <w:rFonts w:ascii="Arial" w:hAnsi="Arial" w:cs="Arial"/>
                <w:color w:val="000000" w:themeColor="text1"/>
                <w:sz w:val="24"/>
                <w:szCs w:val="24"/>
              </w:rPr>
              <w:t>e.g.</w:t>
            </w:r>
            <w:r w:rsidRPr="00CF7E68" w:rsidR="00E16474">
              <w:rPr>
                <w:rFonts w:ascii="Arial" w:hAnsi="Arial" w:cs="Arial"/>
                <w:color w:val="000000" w:themeColor="text1"/>
                <w:sz w:val="24"/>
                <w:szCs w:val="24"/>
              </w:rPr>
              <w:t xml:space="preserve"> Disability, ethnicity, language etc.]</w:t>
            </w:r>
          </w:p>
        </w:tc>
        <w:tc>
          <w:tcPr>
            <w:tcW w:w="1379" w:type="dxa"/>
          </w:tcPr>
          <w:p w:rsidRPr="00CF7E68" w:rsidR="00E16474" w:rsidP="00430C18" w:rsidRDefault="00E16474" w14:paraId="2E972B3B" w14:textId="39478C2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Housing/ Landlord Services </w:t>
            </w:r>
          </w:p>
        </w:tc>
        <w:tc>
          <w:tcPr>
            <w:tcW w:w="989" w:type="dxa"/>
          </w:tcPr>
          <w:p w:rsidRPr="00CF7E68" w:rsidR="00E16474" w:rsidP="00430C18" w:rsidRDefault="00E16474" w14:paraId="24C9CB42"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Q4 </w:t>
            </w:r>
          </w:p>
          <w:p w:rsidRPr="00CF7E68" w:rsidR="00E16474" w:rsidP="00430C18" w:rsidRDefault="00E16474" w14:paraId="786245EE" w14:textId="2CDE98C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2025/26</w:t>
            </w:r>
          </w:p>
        </w:tc>
      </w:tr>
      <w:tr w:rsidRPr="00CF7E68" w:rsidR="00CF7E68" w:rsidTr="692FC9B5" w14:paraId="257B14A7"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1C6E8303" w14:textId="618E3D1B">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1</w:t>
            </w:r>
            <w:r w:rsidRPr="00CF7E68" w:rsidR="00E0378A">
              <w:rPr>
                <w:rFonts w:ascii="Arial" w:hAnsi="Arial" w:cs="Arial" w:eastAsiaTheme="majorEastAsia"/>
                <w:color w:val="000000" w:themeColor="text1"/>
                <w:sz w:val="24"/>
                <w:szCs w:val="24"/>
              </w:rPr>
              <w:t>3</w:t>
            </w:r>
            <w:r w:rsidRPr="00CF7E68">
              <w:rPr>
                <w:rFonts w:ascii="Arial" w:hAnsi="Arial" w:cs="Arial" w:eastAsiaTheme="majorEastAsia"/>
                <w:color w:val="000000" w:themeColor="text1"/>
                <w:sz w:val="24"/>
                <w:szCs w:val="24"/>
              </w:rPr>
              <w:t>.</w:t>
            </w:r>
          </w:p>
        </w:tc>
        <w:tc>
          <w:tcPr>
            <w:tcW w:w="6040" w:type="dxa"/>
          </w:tcPr>
          <w:p w:rsidRPr="00CF7E68" w:rsidR="00AC1450" w:rsidP="00430C18" w:rsidRDefault="00803E1D" w14:paraId="56A4CE46" w14:textId="60A9BFB4">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color w:val="000000" w:themeColor="text1"/>
                <w:sz w:val="24"/>
                <w:szCs w:val="24"/>
              </w:rPr>
              <w:t xml:space="preserve">Develop and establish a better, smarter, data focused approach to resident service improvement/design/delivery - using data as a key tool to deliver meaningful actions and better outcomes for residents </w:t>
            </w:r>
          </w:p>
        </w:tc>
        <w:tc>
          <w:tcPr>
            <w:tcW w:w="1379" w:type="dxa"/>
          </w:tcPr>
          <w:p w:rsidRPr="00CF7E68" w:rsidR="00AC1450" w:rsidP="00430C18" w:rsidRDefault="00803E1D" w14:paraId="08EAC27C" w14:textId="7777777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Housing/ </w:t>
            </w:r>
          </w:p>
          <w:p w:rsidRPr="00CF7E68" w:rsidR="00803E1D" w:rsidP="00430C18" w:rsidRDefault="00803E1D" w14:paraId="0B8A3883" w14:textId="328D54C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Landlord Services </w:t>
            </w:r>
          </w:p>
        </w:tc>
        <w:tc>
          <w:tcPr>
            <w:tcW w:w="989" w:type="dxa"/>
          </w:tcPr>
          <w:p w:rsidRPr="00CF7E68" w:rsidR="00AC1450" w:rsidP="00430C18" w:rsidRDefault="00803E1D" w14:paraId="27792AFA" w14:textId="7E7CD188">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Q</w:t>
            </w:r>
            <w:r w:rsidRPr="00CF7E68" w:rsidR="00B7409F">
              <w:rPr>
                <w:rFonts w:ascii="Arial" w:hAnsi="Arial" w:cs="Arial" w:eastAsiaTheme="majorEastAsia"/>
                <w:color w:val="000000" w:themeColor="text1"/>
                <w:sz w:val="24"/>
                <w:szCs w:val="24"/>
              </w:rPr>
              <w:t>2</w:t>
            </w:r>
          </w:p>
          <w:p w:rsidRPr="00CF7E68" w:rsidR="00803E1D" w:rsidP="00430C18" w:rsidRDefault="00803E1D" w14:paraId="50A6AE57" w14:textId="25508C3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2026/27</w:t>
            </w:r>
          </w:p>
        </w:tc>
      </w:tr>
      <w:tr w:rsidRPr="00CF7E68" w:rsidR="00CF7E68" w:rsidTr="692FC9B5" w14:paraId="5F3EF752"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6C8574E6" w14:textId="130EB02F">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1</w:t>
            </w:r>
            <w:r w:rsidRPr="00CF7E68" w:rsidR="00E0378A">
              <w:rPr>
                <w:rFonts w:ascii="Arial" w:hAnsi="Arial" w:cs="Arial" w:eastAsiaTheme="majorEastAsia"/>
                <w:color w:val="000000" w:themeColor="text1"/>
                <w:sz w:val="24"/>
                <w:szCs w:val="24"/>
              </w:rPr>
              <w:t>4</w:t>
            </w:r>
            <w:r w:rsidRPr="00CF7E68">
              <w:rPr>
                <w:rFonts w:ascii="Arial" w:hAnsi="Arial" w:cs="Arial" w:eastAsiaTheme="majorEastAsia"/>
                <w:color w:val="000000" w:themeColor="text1"/>
                <w:sz w:val="24"/>
                <w:szCs w:val="24"/>
              </w:rPr>
              <w:t>.</w:t>
            </w:r>
          </w:p>
        </w:tc>
        <w:tc>
          <w:tcPr>
            <w:tcW w:w="6040" w:type="dxa"/>
          </w:tcPr>
          <w:p w:rsidRPr="00CF7E68" w:rsidR="00AC1450" w:rsidP="00430C18" w:rsidRDefault="003143C7" w14:paraId="56E28C9F" w14:textId="5DD7B15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color w:val="000000" w:themeColor="text1"/>
                <w:sz w:val="24"/>
                <w:szCs w:val="24"/>
              </w:rPr>
              <w:t xml:space="preserve">Internally build capacity to interpreting and utilising data, fostering a shared understanding of how resident data can inform strategic decisions for the benefit of the residents and their neighbourhoods </w:t>
            </w:r>
          </w:p>
        </w:tc>
        <w:tc>
          <w:tcPr>
            <w:tcW w:w="1379" w:type="dxa"/>
          </w:tcPr>
          <w:p w:rsidRPr="00CF7E68" w:rsidR="00AC1450" w:rsidP="00430C18" w:rsidRDefault="003143C7" w14:paraId="3A2F07D9"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Corporate/ Housing/</w:t>
            </w:r>
          </w:p>
          <w:p w:rsidRPr="00CF7E68" w:rsidR="003143C7" w:rsidP="00430C18" w:rsidRDefault="003143C7" w14:paraId="4C398D59" w14:textId="59986C9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Cross services</w:t>
            </w:r>
          </w:p>
        </w:tc>
        <w:tc>
          <w:tcPr>
            <w:tcW w:w="989" w:type="dxa"/>
          </w:tcPr>
          <w:p w:rsidRPr="00CF7E68" w:rsidR="00AC1450" w:rsidP="00430C18" w:rsidRDefault="003143C7" w14:paraId="56F06426" w14:textId="157F45E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Q</w:t>
            </w:r>
            <w:r w:rsidRPr="00CF7E68" w:rsidR="005E449C">
              <w:rPr>
                <w:rFonts w:ascii="Arial" w:hAnsi="Arial" w:cs="Arial" w:eastAsiaTheme="majorEastAsia"/>
                <w:color w:val="000000" w:themeColor="text1"/>
                <w:sz w:val="24"/>
                <w:szCs w:val="24"/>
              </w:rPr>
              <w:t>1</w:t>
            </w:r>
            <w:r w:rsidRPr="00CF7E68">
              <w:rPr>
                <w:rFonts w:ascii="Arial" w:hAnsi="Arial" w:cs="Arial" w:eastAsiaTheme="majorEastAsia"/>
                <w:color w:val="000000" w:themeColor="text1"/>
                <w:sz w:val="24"/>
                <w:szCs w:val="24"/>
              </w:rPr>
              <w:t xml:space="preserve"> 2026/27</w:t>
            </w:r>
          </w:p>
        </w:tc>
      </w:tr>
      <w:tr w:rsidRPr="00CF7E68" w:rsidR="00CF7E68" w:rsidTr="692FC9B5" w14:paraId="7C2EC344"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0DA2E5C0" w14:textId="7F41DA26">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1</w:t>
            </w:r>
            <w:r w:rsidRPr="00CF7E68" w:rsidR="00E0378A">
              <w:rPr>
                <w:rFonts w:ascii="Arial" w:hAnsi="Arial" w:cs="Arial" w:eastAsiaTheme="majorEastAsia"/>
                <w:color w:val="000000" w:themeColor="text1"/>
                <w:sz w:val="24"/>
                <w:szCs w:val="24"/>
              </w:rPr>
              <w:t>5</w:t>
            </w:r>
            <w:r w:rsidRPr="00CF7E68">
              <w:rPr>
                <w:rFonts w:ascii="Arial" w:hAnsi="Arial" w:cs="Arial" w:eastAsiaTheme="majorEastAsia"/>
                <w:color w:val="000000" w:themeColor="text1"/>
                <w:sz w:val="24"/>
                <w:szCs w:val="24"/>
              </w:rPr>
              <w:t>.</w:t>
            </w:r>
          </w:p>
        </w:tc>
        <w:tc>
          <w:tcPr>
            <w:tcW w:w="6040" w:type="dxa"/>
          </w:tcPr>
          <w:p w:rsidRPr="00CF7E68" w:rsidR="00AD0AA7" w:rsidP="00430C18" w:rsidRDefault="00AD0AA7" w14:paraId="554DAACE" w14:textId="29C00B7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 xml:space="preserve">Better align property condition data with resident data [for </w:t>
            </w:r>
            <w:r w:rsidRPr="00CF7E68" w:rsidR="565AE711">
              <w:rPr>
                <w:rFonts w:ascii="Arial" w:hAnsi="Arial" w:cs="Arial"/>
                <w:color w:val="000000" w:themeColor="text1"/>
                <w:sz w:val="24"/>
                <w:szCs w:val="24"/>
              </w:rPr>
              <w:t>e.g.</w:t>
            </w:r>
            <w:r w:rsidRPr="00CF7E68">
              <w:rPr>
                <w:rFonts w:ascii="Arial" w:hAnsi="Arial" w:cs="Arial"/>
                <w:color w:val="000000" w:themeColor="text1"/>
                <w:sz w:val="24"/>
                <w:szCs w:val="24"/>
              </w:rPr>
              <w:t xml:space="preserve"> </w:t>
            </w:r>
            <w:r w:rsidRPr="00CF7E68" w:rsidR="00E0378A">
              <w:rPr>
                <w:rFonts w:ascii="Arial" w:hAnsi="Arial" w:cs="Arial"/>
                <w:color w:val="000000" w:themeColor="text1"/>
                <w:sz w:val="24"/>
                <w:szCs w:val="24"/>
              </w:rPr>
              <w:t xml:space="preserve">those who live in homes with </w:t>
            </w:r>
            <w:r w:rsidRPr="00CF7E68">
              <w:rPr>
                <w:rFonts w:ascii="Arial" w:hAnsi="Arial" w:cs="Arial"/>
                <w:color w:val="000000" w:themeColor="text1"/>
                <w:sz w:val="24"/>
                <w:szCs w:val="24"/>
              </w:rPr>
              <w:t>damp and mould</w:t>
            </w:r>
            <w:r w:rsidRPr="00CF7E68" w:rsidR="00E0378A">
              <w:rPr>
                <w:rFonts w:ascii="Arial" w:hAnsi="Arial" w:cs="Arial"/>
                <w:color w:val="000000" w:themeColor="text1"/>
                <w:sz w:val="24"/>
                <w:szCs w:val="24"/>
              </w:rPr>
              <w:t>, in need of adaptations] ensuring</w:t>
            </w:r>
            <w:r w:rsidRPr="00CF7E68">
              <w:rPr>
                <w:rFonts w:ascii="Arial" w:hAnsi="Arial" w:cs="Arial"/>
                <w:color w:val="000000" w:themeColor="text1"/>
                <w:sz w:val="24"/>
                <w:szCs w:val="24"/>
              </w:rPr>
              <w:t xml:space="preserve"> </w:t>
            </w:r>
            <w:r w:rsidRPr="00CF7E68">
              <w:rPr>
                <w:rFonts w:ascii="Arial" w:hAnsi="Arial" w:cs="Arial"/>
                <w:i/>
                <w:iCs/>
                <w:color w:val="000000" w:themeColor="text1"/>
                <w:sz w:val="24"/>
                <w:szCs w:val="24"/>
              </w:rPr>
              <w:t>“those homes</w:t>
            </w:r>
            <w:r w:rsidRPr="00CF7E68" w:rsidR="00E0378A">
              <w:rPr>
                <w:rFonts w:ascii="Arial" w:hAnsi="Arial" w:cs="Arial"/>
                <w:i/>
                <w:iCs/>
                <w:color w:val="000000" w:themeColor="text1"/>
                <w:sz w:val="24"/>
                <w:szCs w:val="24"/>
              </w:rPr>
              <w:t>”</w:t>
            </w:r>
            <w:r w:rsidRPr="00CF7E68">
              <w:rPr>
                <w:rFonts w:ascii="Arial" w:hAnsi="Arial" w:cs="Arial"/>
                <w:i/>
                <w:iCs/>
                <w:color w:val="000000" w:themeColor="text1"/>
                <w:sz w:val="24"/>
                <w:szCs w:val="24"/>
              </w:rPr>
              <w:t xml:space="preserve"> </w:t>
            </w:r>
            <w:r w:rsidRPr="00CF7E68">
              <w:rPr>
                <w:rFonts w:ascii="Arial" w:hAnsi="Arial" w:cs="Arial"/>
                <w:color w:val="000000" w:themeColor="text1"/>
                <w:sz w:val="24"/>
                <w:szCs w:val="24"/>
              </w:rPr>
              <w:t xml:space="preserve">are effectively linked, </w:t>
            </w:r>
            <w:r w:rsidRPr="00CF7E68" w:rsidR="00E0378A">
              <w:rPr>
                <w:rFonts w:ascii="Arial" w:hAnsi="Arial" w:cs="Arial"/>
                <w:color w:val="000000" w:themeColor="text1"/>
                <w:sz w:val="24"/>
                <w:szCs w:val="24"/>
              </w:rPr>
              <w:t xml:space="preserve">to enable better </w:t>
            </w:r>
            <w:r w:rsidRPr="00CF7E68">
              <w:rPr>
                <w:rFonts w:ascii="Arial" w:hAnsi="Arial" w:cs="Arial"/>
                <w:color w:val="000000" w:themeColor="text1"/>
                <w:sz w:val="24"/>
                <w:szCs w:val="24"/>
              </w:rPr>
              <w:t>understanding and address</w:t>
            </w:r>
            <w:r w:rsidRPr="00CF7E68" w:rsidR="00E0378A">
              <w:rPr>
                <w:rFonts w:ascii="Arial" w:hAnsi="Arial" w:cs="Arial"/>
                <w:color w:val="000000" w:themeColor="text1"/>
                <w:sz w:val="24"/>
                <w:szCs w:val="24"/>
              </w:rPr>
              <w:t>ing</w:t>
            </w:r>
            <w:r w:rsidRPr="00CF7E68">
              <w:rPr>
                <w:rFonts w:ascii="Arial" w:hAnsi="Arial" w:cs="Arial"/>
                <w:color w:val="000000" w:themeColor="text1"/>
                <w:sz w:val="24"/>
                <w:szCs w:val="24"/>
              </w:rPr>
              <w:t xml:space="preserve"> inequalities</w:t>
            </w:r>
          </w:p>
          <w:p w:rsidRPr="00CF7E68" w:rsidR="00AC1450" w:rsidP="00430C18" w:rsidRDefault="00AC1450" w14:paraId="3D54ABE0"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p>
        </w:tc>
        <w:tc>
          <w:tcPr>
            <w:tcW w:w="1379" w:type="dxa"/>
          </w:tcPr>
          <w:p w:rsidRPr="00CF7E68" w:rsidR="00AC1450" w:rsidP="00430C18" w:rsidRDefault="00AD0AA7" w14:paraId="745281E5" w14:textId="7D41BE7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Housing/ Landlord Service and Property Services</w:t>
            </w:r>
          </w:p>
        </w:tc>
        <w:tc>
          <w:tcPr>
            <w:tcW w:w="989" w:type="dxa"/>
          </w:tcPr>
          <w:p w:rsidRPr="00CF7E68" w:rsidR="00AC1450" w:rsidP="00430C18" w:rsidRDefault="00AD0AA7" w14:paraId="1C4E2003" w14:textId="56EB3E7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Q4 2025/26</w:t>
            </w:r>
          </w:p>
        </w:tc>
      </w:tr>
      <w:tr w:rsidRPr="00CF7E68" w:rsidR="00CF7E68" w:rsidTr="692FC9B5" w14:paraId="337504B5" w14:textId="77777777">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AE9F7" w:themeFill="text2" w:themeFillTint="1A"/>
          </w:tcPr>
          <w:p w:rsidRPr="00CF7E68" w:rsidR="00AC1450" w:rsidP="00430C18" w:rsidRDefault="00AC1450" w14:paraId="2AC06F27" w14:textId="55FCCC31">
            <w:pPr>
              <w:spacing w:line="360" w:lineRule="auto"/>
              <w:rPr>
                <w:rFonts w:ascii="Arial" w:hAnsi="Arial" w:cs="Arial" w:eastAsiaTheme="majorEastAsia"/>
                <w:color w:val="000000" w:themeColor="text1"/>
                <w:sz w:val="24"/>
                <w:szCs w:val="24"/>
              </w:rPr>
            </w:pPr>
            <w:r w:rsidRPr="00CF7E68">
              <w:rPr>
                <w:rFonts w:ascii="Arial" w:hAnsi="Arial" w:cs="Arial"/>
                <w:color w:val="000000" w:themeColor="text1"/>
                <w:sz w:val="24"/>
                <w:szCs w:val="24"/>
              </w:rPr>
              <w:t>Priority 4</w:t>
            </w:r>
            <w:r w:rsidRPr="00CF7E68" w:rsidR="00E61F82">
              <w:rPr>
                <w:rFonts w:ascii="Arial" w:hAnsi="Arial" w:cs="Arial"/>
                <w:color w:val="000000" w:themeColor="text1"/>
                <w:sz w:val="24"/>
                <w:szCs w:val="24"/>
              </w:rPr>
              <w:t xml:space="preserve">: </w:t>
            </w:r>
            <w:r w:rsidRPr="00CF7E68">
              <w:rPr>
                <w:rFonts w:ascii="Arial" w:hAnsi="Arial" w:cs="Arial"/>
                <w:color w:val="000000" w:themeColor="text1"/>
                <w:sz w:val="24"/>
                <w:szCs w:val="24"/>
              </w:rPr>
              <w:t xml:space="preserve">Review and strengthen </w:t>
            </w:r>
            <w:r w:rsidRPr="00CF7E68" w:rsidR="00E61F82">
              <w:rPr>
                <w:rFonts w:ascii="Arial" w:hAnsi="Arial" w:cs="Arial"/>
                <w:color w:val="000000" w:themeColor="text1"/>
                <w:sz w:val="24"/>
                <w:szCs w:val="24"/>
              </w:rPr>
              <w:t xml:space="preserve">our </w:t>
            </w:r>
            <w:r w:rsidRPr="00CF7E68">
              <w:rPr>
                <w:rFonts w:ascii="Arial" w:hAnsi="Arial" w:cs="Arial"/>
                <w:color w:val="000000" w:themeColor="text1"/>
                <w:sz w:val="24"/>
                <w:szCs w:val="24"/>
              </w:rPr>
              <w:t>communication</w:t>
            </w:r>
            <w:r w:rsidRPr="00CF7E68" w:rsidR="00E61F82">
              <w:rPr>
                <w:rFonts w:ascii="Arial" w:hAnsi="Arial" w:cs="Arial"/>
                <w:color w:val="000000" w:themeColor="text1"/>
                <w:sz w:val="24"/>
                <w:szCs w:val="24"/>
              </w:rPr>
              <w:t xml:space="preserve"> with residents </w:t>
            </w:r>
            <w:r w:rsidRPr="00CF7E68">
              <w:rPr>
                <w:rFonts w:ascii="Arial" w:hAnsi="Arial" w:cs="Arial"/>
                <w:color w:val="000000" w:themeColor="text1"/>
                <w:sz w:val="24"/>
                <w:szCs w:val="24"/>
              </w:rPr>
              <w:t xml:space="preserve">to foster respectful </w:t>
            </w:r>
            <w:r w:rsidRPr="00CF7E68" w:rsidR="007F7A73">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engagement that is inclusive and in ways that meets residents needs</w:t>
            </w:r>
          </w:p>
        </w:tc>
      </w:tr>
      <w:tr w:rsidRPr="00CF7E68" w:rsidR="00CF7E68" w:rsidTr="692FC9B5" w14:paraId="3822044E"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2B426FEB" w14:textId="2E8BC250">
            <w:pPr>
              <w:spacing w:line="360" w:lineRule="auto"/>
              <w:jc w:val="both"/>
              <w:rPr>
                <w:rFonts w:ascii="Arial" w:hAnsi="Arial" w:cs="Arial" w:eastAsiaTheme="majorEastAsia"/>
                <w:b w:val="0"/>
                <w:bCs w:val="0"/>
                <w:color w:val="000000" w:themeColor="text1"/>
                <w:sz w:val="24"/>
                <w:szCs w:val="24"/>
              </w:rPr>
            </w:pPr>
          </w:p>
        </w:tc>
        <w:tc>
          <w:tcPr>
            <w:tcW w:w="6040" w:type="dxa"/>
          </w:tcPr>
          <w:p w:rsidRPr="00CF7E68" w:rsidR="00AC1450" w:rsidP="00430C18" w:rsidRDefault="00AC1450" w14:paraId="2ECC4DE2" w14:textId="6D57A2F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b/>
                <w:bCs/>
                <w:color w:val="000000" w:themeColor="text1"/>
                <w:sz w:val="24"/>
                <w:szCs w:val="24"/>
              </w:rPr>
            </w:pPr>
            <w:r w:rsidRPr="00CF7E68">
              <w:rPr>
                <w:rFonts w:ascii="Arial" w:hAnsi="Arial" w:cs="Arial" w:eastAsiaTheme="majorEastAsia"/>
                <w:b/>
                <w:bCs/>
                <w:color w:val="000000" w:themeColor="text1"/>
                <w:sz w:val="24"/>
                <w:szCs w:val="24"/>
              </w:rPr>
              <w:t>Action</w:t>
            </w:r>
          </w:p>
        </w:tc>
        <w:tc>
          <w:tcPr>
            <w:tcW w:w="1379" w:type="dxa"/>
          </w:tcPr>
          <w:p w:rsidRPr="00CF7E68" w:rsidR="00AC1450" w:rsidP="00430C18" w:rsidRDefault="00AC1450" w14:paraId="6ED4A3D3" w14:textId="0FDAF17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b/>
                <w:bCs/>
                <w:color w:val="000000" w:themeColor="text1"/>
                <w:sz w:val="24"/>
                <w:szCs w:val="24"/>
              </w:rPr>
            </w:pPr>
            <w:r w:rsidRPr="00CF7E68">
              <w:rPr>
                <w:rFonts w:ascii="Arial" w:hAnsi="Arial" w:cs="Arial" w:eastAsiaTheme="majorEastAsia"/>
                <w:b/>
                <w:bCs/>
                <w:color w:val="000000" w:themeColor="text1"/>
                <w:sz w:val="24"/>
                <w:szCs w:val="24"/>
              </w:rPr>
              <w:t xml:space="preserve">Key lead </w:t>
            </w:r>
          </w:p>
        </w:tc>
        <w:tc>
          <w:tcPr>
            <w:tcW w:w="989" w:type="dxa"/>
          </w:tcPr>
          <w:p w:rsidRPr="00CF7E68" w:rsidR="00AC1450" w:rsidP="00430C18" w:rsidRDefault="00AC1450" w14:paraId="6E9DD5DA" w14:textId="4A6A67A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b/>
                <w:bCs/>
                <w:color w:val="000000" w:themeColor="text1"/>
                <w:sz w:val="24"/>
                <w:szCs w:val="24"/>
              </w:rPr>
            </w:pPr>
            <w:r w:rsidRPr="00CF7E68">
              <w:rPr>
                <w:rFonts w:ascii="Arial" w:hAnsi="Arial" w:cs="Arial" w:eastAsiaTheme="majorEastAsia"/>
                <w:b/>
                <w:bCs/>
                <w:color w:val="000000" w:themeColor="text1"/>
                <w:sz w:val="24"/>
                <w:szCs w:val="24"/>
              </w:rPr>
              <w:t>By</w:t>
            </w:r>
          </w:p>
        </w:tc>
      </w:tr>
      <w:tr w:rsidRPr="00CF7E68" w:rsidR="00CF7E68" w:rsidTr="692FC9B5" w14:paraId="24CCF4E9"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0C0C04C6" w14:textId="1F0FC052">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16.</w:t>
            </w:r>
          </w:p>
        </w:tc>
        <w:tc>
          <w:tcPr>
            <w:tcW w:w="6040" w:type="dxa"/>
          </w:tcPr>
          <w:p w:rsidRPr="00CF7E68" w:rsidR="00AC1450" w:rsidP="00430C18" w:rsidRDefault="00AC1450" w14:paraId="441FCAA4" w14:textId="3D97613D">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 xml:space="preserve">Review </w:t>
            </w:r>
            <w:r w:rsidRPr="00CF7E68" w:rsidR="004D2A5E">
              <w:rPr>
                <w:rFonts w:ascii="Arial" w:hAnsi="Arial" w:cs="Arial"/>
                <w:color w:val="000000" w:themeColor="text1"/>
                <w:sz w:val="24"/>
                <w:szCs w:val="24"/>
              </w:rPr>
              <w:t xml:space="preserve">council housing website content with a view to ensure that the right and accessible information is available to residents and provide them with better quality information about their homes and their neighbourhoods </w:t>
            </w:r>
          </w:p>
        </w:tc>
        <w:tc>
          <w:tcPr>
            <w:tcW w:w="1379" w:type="dxa"/>
          </w:tcPr>
          <w:p w:rsidRPr="00CF7E68" w:rsidR="00AC1450" w:rsidP="00430C18" w:rsidRDefault="004D2A5E" w14:paraId="11688CE2"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Housing/</w:t>
            </w:r>
          </w:p>
          <w:p w:rsidRPr="00CF7E68" w:rsidR="004D2A5E" w:rsidP="00430C18" w:rsidRDefault="004D2A5E" w14:paraId="12ADBD96" w14:textId="7E0666C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Landlord Services </w:t>
            </w:r>
          </w:p>
        </w:tc>
        <w:tc>
          <w:tcPr>
            <w:tcW w:w="989" w:type="dxa"/>
          </w:tcPr>
          <w:p w:rsidRPr="00CF7E68" w:rsidR="00AC1450" w:rsidP="00430C18" w:rsidRDefault="004D2A5E" w14:paraId="2E4EEC53" w14:textId="6E5155E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Q1 202</w:t>
            </w:r>
            <w:r w:rsidRPr="00CF7E68" w:rsidR="005E449C">
              <w:rPr>
                <w:rFonts w:ascii="Arial" w:hAnsi="Arial" w:cs="Arial" w:eastAsiaTheme="majorEastAsia"/>
                <w:color w:val="000000" w:themeColor="text1"/>
                <w:sz w:val="24"/>
                <w:szCs w:val="24"/>
              </w:rPr>
              <w:t>6</w:t>
            </w:r>
            <w:r w:rsidRPr="00CF7E68">
              <w:rPr>
                <w:rFonts w:ascii="Arial" w:hAnsi="Arial" w:cs="Arial" w:eastAsiaTheme="majorEastAsia"/>
                <w:color w:val="000000" w:themeColor="text1"/>
                <w:sz w:val="24"/>
                <w:szCs w:val="24"/>
              </w:rPr>
              <w:t>/2</w:t>
            </w:r>
            <w:r w:rsidRPr="00CF7E68" w:rsidR="005E449C">
              <w:rPr>
                <w:rFonts w:ascii="Arial" w:hAnsi="Arial" w:cs="Arial" w:eastAsiaTheme="majorEastAsia"/>
                <w:color w:val="000000" w:themeColor="text1"/>
                <w:sz w:val="24"/>
                <w:szCs w:val="24"/>
              </w:rPr>
              <w:t>7</w:t>
            </w:r>
          </w:p>
        </w:tc>
      </w:tr>
      <w:tr w:rsidRPr="00CF7E68" w:rsidR="00CF7E68" w:rsidTr="692FC9B5" w14:paraId="4070F562"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1521727D" w14:textId="07890278">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17.</w:t>
            </w:r>
          </w:p>
        </w:tc>
        <w:tc>
          <w:tcPr>
            <w:tcW w:w="6040" w:type="dxa"/>
          </w:tcPr>
          <w:p w:rsidRPr="00CF7E68" w:rsidR="00AC1450" w:rsidP="00430C18" w:rsidRDefault="00FF73A7" w14:paraId="3F31DAD6" w14:textId="7A6887DB">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Further d</w:t>
            </w:r>
            <w:r w:rsidRPr="00CF7E68" w:rsidR="006734B2">
              <w:rPr>
                <w:rFonts w:ascii="Arial" w:hAnsi="Arial" w:cs="Arial"/>
                <w:color w:val="000000" w:themeColor="text1"/>
                <w:sz w:val="24"/>
                <w:szCs w:val="24"/>
              </w:rPr>
              <w:t xml:space="preserve">evelop a range of communication channels for residents – </w:t>
            </w:r>
            <w:r w:rsidRPr="00CF7E68" w:rsidR="000A508E">
              <w:rPr>
                <w:rFonts w:ascii="Arial" w:hAnsi="Arial" w:cs="Arial"/>
                <w:color w:val="000000" w:themeColor="text1"/>
                <w:sz w:val="24"/>
                <w:szCs w:val="24"/>
              </w:rPr>
              <w:t>e.g.</w:t>
            </w:r>
            <w:r w:rsidRPr="00CF7E68" w:rsidR="006734B2">
              <w:rPr>
                <w:rFonts w:ascii="Arial" w:hAnsi="Arial" w:cs="Arial"/>
                <w:color w:val="000000" w:themeColor="text1"/>
                <w:sz w:val="24"/>
                <w:szCs w:val="24"/>
              </w:rPr>
              <w:t xml:space="preserve"> phone calls, emails, text messages and social media to accommodate their different communication and engagement preferences as far as possible to gather their feedback </w:t>
            </w:r>
          </w:p>
        </w:tc>
        <w:tc>
          <w:tcPr>
            <w:tcW w:w="1379" w:type="dxa"/>
          </w:tcPr>
          <w:p w:rsidRPr="00CF7E68" w:rsidR="00AC1450" w:rsidP="00430C18" w:rsidRDefault="006734B2" w14:paraId="70C1144A"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Housing/</w:t>
            </w:r>
          </w:p>
          <w:p w:rsidRPr="00CF7E68" w:rsidR="006734B2" w:rsidP="00430C18" w:rsidRDefault="006734B2" w14:paraId="76A50AC5" w14:textId="5B58DAF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Landlord Services </w:t>
            </w:r>
          </w:p>
        </w:tc>
        <w:tc>
          <w:tcPr>
            <w:tcW w:w="989" w:type="dxa"/>
          </w:tcPr>
          <w:p w:rsidRPr="00CF7E68" w:rsidR="00AC1450" w:rsidP="00430C18" w:rsidRDefault="005E449C" w14:paraId="349B2F43" w14:textId="4181896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From </w:t>
            </w:r>
            <w:r w:rsidRPr="00CF7E68" w:rsidR="006734B2">
              <w:rPr>
                <w:rFonts w:ascii="Arial" w:hAnsi="Arial" w:cs="Arial" w:eastAsiaTheme="majorEastAsia"/>
                <w:color w:val="000000" w:themeColor="text1"/>
                <w:sz w:val="24"/>
                <w:szCs w:val="24"/>
              </w:rPr>
              <w:t>Q1 2026/27</w:t>
            </w:r>
          </w:p>
        </w:tc>
      </w:tr>
      <w:tr w:rsidRPr="00CF7E68" w:rsidR="00CF7E68" w:rsidTr="692FC9B5" w14:paraId="61244CE9"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4882747D" w14:textId="275E2C1E">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18.</w:t>
            </w:r>
          </w:p>
        </w:tc>
        <w:tc>
          <w:tcPr>
            <w:tcW w:w="6040" w:type="dxa"/>
          </w:tcPr>
          <w:p w:rsidRPr="00CF7E68" w:rsidR="00AC1450" w:rsidP="00430C18" w:rsidRDefault="00D25850" w14:paraId="4FBBA89D" w14:textId="1730C40A">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Alongside residents</w:t>
            </w:r>
            <w:r w:rsidR="00FF73A7">
              <w:rPr>
                <w:rFonts w:ascii="Arial" w:hAnsi="Arial" w:cs="Arial"/>
                <w:color w:val="000000" w:themeColor="text1"/>
                <w:sz w:val="24"/>
                <w:szCs w:val="24"/>
              </w:rPr>
              <w:t>,</w:t>
            </w:r>
            <w:r w:rsidRPr="00CF7E68">
              <w:rPr>
                <w:rFonts w:ascii="Arial" w:hAnsi="Arial" w:cs="Arial"/>
                <w:color w:val="000000" w:themeColor="text1"/>
                <w:sz w:val="24"/>
                <w:szCs w:val="24"/>
              </w:rPr>
              <w:t xml:space="preserve"> r</w:t>
            </w:r>
            <w:r w:rsidRPr="00CF7E68" w:rsidR="00AC1450">
              <w:rPr>
                <w:rFonts w:ascii="Arial" w:hAnsi="Arial" w:cs="Arial"/>
                <w:color w:val="000000" w:themeColor="text1"/>
                <w:sz w:val="24"/>
                <w:szCs w:val="24"/>
              </w:rPr>
              <w:t xml:space="preserve">eview </w:t>
            </w:r>
            <w:r w:rsidRPr="00CF7E68" w:rsidR="004D2A5E">
              <w:rPr>
                <w:rFonts w:ascii="Arial" w:hAnsi="Arial" w:cs="Arial"/>
                <w:color w:val="000000" w:themeColor="text1"/>
                <w:sz w:val="24"/>
                <w:szCs w:val="24"/>
              </w:rPr>
              <w:t>existing communication channels for residents with a view to improving, modernising and exploring new channels that better meet residents</w:t>
            </w:r>
            <w:r w:rsidRPr="00CF7E68" w:rsidR="07FCE621">
              <w:rPr>
                <w:rFonts w:ascii="Arial" w:hAnsi="Arial" w:cs="Arial"/>
                <w:color w:val="000000" w:themeColor="text1"/>
                <w:sz w:val="24"/>
                <w:szCs w:val="24"/>
              </w:rPr>
              <w:t>’</w:t>
            </w:r>
            <w:r w:rsidRPr="00CF7E68" w:rsidR="004D2A5E">
              <w:rPr>
                <w:rFonts w:ascii="Arial" w:hAnsi="Arial" w:cs="Arial"/>
                <w:color w:val="000000" w:themeColor="text1"/>
                <w:sz w:val="24"/>
                <w:szCs w:val="24"/>
              </w:rPr>
              <w:t xml:space="preserve"> needs, and that makes information more accessible and engaging </w:t>
            </w:r>
            <w:r w:rsidRPr="00CF7E68" w:rsidR="00AC1450">
              <w:rPr>
                <w:rFonts w:ascii="Arial" w:hAnsi="Arial" w:cs="Arial"/>
                <w:color w:val="000000" w:themeColor="text1"/>
                <w:sz w:val="24"/>
                <w:szCs w:val="24"/>
              </w:rPr>
              <w:t xml:space="preserve"> </w:t>
            </w:r>
          </w:p>
        </w:tc>
        <w:tc>
          <w:tcPr>
            <w:tcW w:w="1379" w:type="dxa"/>
          </w:tcPr>
          <w:p w:rsidRPr="00CF7E68" w:rsidR="00AC1450" w:rsidP="00430C18" w:rsidRDefault="004D2A5E" w14:paraId="6D407AA1" w14:textId="13143A3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Housing/ Landlord Services </w:t>
            </w:r>
          </w:p>
        </w:tc>
        <w:tc>
          <w:tcPr>
            <w:tcW w:w="989" w:type="dxa"/>
          </w:tcPr>
          <w:p w:rsidRPr="00CF7E68" w:rsidR="00AC1450" w:rsidP="00430C18" w:rsidRDefault="004D2A5E" w14:paraId="5DAD6C65" w14:textId="4D72105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Q</w:t>
            </w:r>
            <w:r w:rsidRPr="00CF7E68" w:rsidR="00EC18C0">
              <w:rPr>
                <w:rFonts w:ascii="Arial" w:hAnsi="Arial" w:cs="Arial" w:eastAsiaTheme="majorEastAsia"/>
                <w:color w:val="000000" w:themeColor="text1"/>
                <w:sz w:val="24"/>
                <w:szCs w:val="24"/>
              </w:rPr>
              <w:t>1</w:t>
            </w:r>
            <w:r w:rsidRPr="00CF7E68">
              <w:rPr>
                <w:rFonts w:ascii="Arial" w:hAnsi="Arial" w:cs="Arial" w:eastAsiaTheme="majorEastAsia"/>
                <w:color w:val="000000" w:themeColor="text1"/>
                <w:sz w:val="24"/>
                <w:szCs w:val="24"/>
              </w:rPr>
              <w:t xml:space="preserve"> 202</w:t>
            </w:r>
            <w:r w:rsidRPr="00CF7E68" w:rsidR="00D25850">
              <w:rPr>
                <w:rFonts w:ascii="Arial" w:hAnsi="Arial" w:cs="Arial" w:eastAsiaTheme="majorEastAsia"/>
                <w:color w:val="000000" w:themeColor="text1"/>
                <w:sz w:val="24"/>
                <w:szCs w:val="24"/>
              </w:rPr>
              <w:t>6</w:t>
            </w:r>
            <w:r w:rsidRPr="00CF7E68">
              <w:rPr>
                <w:rFonts w:ascii="Arial" w:hAnsi="Arial" w:cs="Arial" w:eastAsiaTheme="majorEastAsia"/>
                <w:color w:val="000000" w:themeColor="text1"/>
                <w:sz w:val="24"/>
                <w:szCs w:val="24"/>
              </w:rPr>
              <w:t>/2</w:t>
            </w:r>
            <w:r w:rsidRPr="00CF7E68" w:rsidR="00D25850">
              <w:rPr>
                <w:rFonts w:ascii="Arial" w:hAnsi="Arial" w:cs="Arial" w:eastAsiaTheme="majorEastAsia"/>
                <w:color w:val="000000" w:themeColor="text1"/>
                <w:sz w:val="24"/>
                <w:szCs w:val="24"/>
              </w:rPr>
              <w:t>7</w:t>
            </w:r>
          </w:p>
        </w:tc>
      </w:tr>
      <w:tr w:rsidRPr="00CF7E68" w:rsidR="00CF7E68" w:rsidTr="692FC9B5" w14:paraId="6D7E30FD"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0C5BED" w:rsidP="00430C18" w:rsidRDefault="000C5BED" w14:paraId="6261AB28" w14:textId="20693337">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19.</w:t>
            </w:r>
          </w:p>
        </w:tc>
        <w:tc>
          <w:tcPr>
            <w:tcW w:w="6040" w:type="dxa"/>
          </w:tcPr>
          <w:p w:rsidRPr="00CF7E68" w:rsidR="000C5BED" w:rsidP="00430C18" w:rsidRDefault="000C5BED" w14:paraId="57F0006F" w14:textId="4A26A44E">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Develop and publish a resident communication plan that seeks to build trust, transparency with residents and encourages</w:t>
            </w:r>
            <w:r w:rsidRPr="00CF7E68" w:rsidR="004D2A5E">
              <w:rPr>
                <w:rFonts w:ascii="Arial" w:hAnsi="Arial" w:cs="Arial"/>
                <w:color w:val="000000" w:themeColor="text1"/>
                <w:sz w:val="24"/>
                <w:szCs w:val="24"/>
              </w:rPr>
              <w:t xml:space="preserve"> them to proactively </w:t>
            </w:r>
            <w:r w:rsidRPr="00CF7E68">
              <w:rPr>
                <w:rFonts w:ascii="Arial" w:hAnsi="Arial" w:cs="Arial"/>
                <w:color w:val="000000" w:themeColor="text1"/>
                <w:sz w:val="24"/>
                <w:szCs w:val="24"/>
              </w:rPr>
              <w:t>participat</w:t>
            </w:r>
            <w:r w:rsidRPr="00CF7E68" w:rsidR="004D2A5E">
              <w:rPr>
                <w:rFonts w:ascii="Arial" w:hAnsi="Arial" w:cs="Arial"/>
                <w:color w:val="000000" w:themeColor="text1"/>
                <w:sz w:val="24"/>
                <w:szCs w:val="24"/>
              </w:rPr>
              <w:t>e</w:t>
            </w:r>
            <w:r w:rsidRPr="00CF7E68">
              <w:rPr>
                <w:rFonts w:ascii="Arial" w:hAnsi="Arial" w:cs="Arial"/>
                <w:color w:val="000000" w:themeColor="text1"/>
                <w:sz w:val="24"/>
                <w:szCs w:val="24"/>
              </w:rPr>
              <w:t xml:space="preserve"> in</w:t>
            </w:r>
            <w:r w:rsidRPr="00CF7E68" w:rsidR="004D2A5E">
              <w:rPr>
                <w:rFonts w:ascii="Arial" w:hAnsi="Arial" w:cs="Arial"/>
                <w:color w:val="000000" w:themeColor="text1"/>
                <w:sz w:val="24"/>
                <w:szCs w:val="24"/>
              </w:rPr>
              <w:t xml:space="preserve"> improving housing service delivery and decisions -making processes </w:t>
            </w:r>
          </w:p>
        </w:tc>
        <w:tc>
          <w:tcPr>
            <w:tcW w:w="1379" w:type="dxa"/>
          </w:tcPr>
          <w:p w:rsidRPr="00CF7E68" w:rsidR="000C5BED" w:rsidP="00430C18" w:rsidRDefault="004D2A5E" w14:paraId="2D4D9989" w14:textId="7165B39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Housing/ Landlord Services </w:t>
            </w:r>
          </w:p>
        </w:tc>
        <w:tc>
          <w:tcPr>
            <w:tcW w:w="989" w:type="dxa"/>
          </w:tcPr>
          <w:p w:rsidRPr="00CF7E68" w:rsidR="000C5BED" w:rsidP="00430C18" w:rsidRDefault="004D2A5E" w14:paraId="1507F63D" w14:textId="76D2D86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Q</w:t>
            </w:r>
            <w:r w:rsidRPr="00CF7E68" w:rsidR="004965DD">
              <w:rPr>
                <w:rFonts w:ascii="Arial" w:hAnsi="Arial" w:cs="Arial" w:eastAsiaTheme="majorEastAsia"/>
                <w:color w:val="000000" w:themeColor="text1"/>
                <w:sz w:val="24"/>
                <w:szCs w:val="24"/>
              </w:rPr>
              <w:t>1</w:t>
            </w:r>
            <w:r w:rsidRPr="00CF7E68">
              <w:rPr>
                <w:rFonts w:ascii="Arial" w:hAnsi="Arial" w:cs="Arial" w:eastAsiaTheme="majorEastAsia"/>
                <w:color w:val="000000" w:themeColor="text1"/>
                <w:sz w:val="24"/>
                <w:szCs w:val="24"/>
              </w:rPr>
              <w:t xml:space="preserve"> 202</w:t>
            </w:r>
            <w:r w:rsidRPr="00CF7E68" w:rsidR="004965DD">
              <w:rPr>
                <w:rFonts w:ascii="Arial" w:hAnsi="Arial" w:cs="Arial" w:eastAsiaTheme="majorEastAsia"/>
                <w:color w:val="000000" w:themeColor="text1"/>
                <w:sz w:val="24"/>
                <w:szCs w:val="24"/>
              </w:rPr>
              <w:t>6</w:t>
            </w:r>
            <w:r w:rsidRPr="00CF7E68">
              <w:rPr>
                <w:rFonts w:ascii="Arial" w:hAnsi="Arial" w:cs="Arial" w:eastAsiaTheme="majorEastAsia"/>
                <w:color w:val="000000" w:themeColor="text1"/>
                <w:sz w:val="24"/>
                <w:szCs w:val="24"/>
              </w:rPr>
              <w:t>/2</w:t>
            </w:r>
            <w:r w:rsidRPr="00CF7E68" w:rsidR="004965DD">
              <w:rPr>
                <w:rFonts w:ascii="Arial" w:hAnsi="Arial" w:cs="Arial" w:eastAsiaTheme="majorEastAsia"/>
                <w:color w:val="000000" w:themeColor="text1"/>
                <w:sz w:val="24"/>
                <w:szCs w:val="24"/>
              </w:rPr>
              <w:t>7</w:t>
            </w:r>
          </w:p>
        </w:tc>
      </w:tr>
      <w:tr w:rsidRPr="00CF7E68" w:rsidR="00CF7E68" w:rsidTr="692FC9B5" w14:paraId="33517793"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4E948D3A" w14:textId="6DE46019">
            <w:pPr>
              <w:pStyle w:val="NoSpacing"/>
              <w:spacing w:line="360" w:lineRule="auto"/>
              <w:rPr>
                <w:rFonts w:ascii="Arial" w:hAnsi="Arial" w:cs="Arial"/>
                <w:color w:val="000000" w:themeColor="text1"/>
                <w:sz w:val="24"/>
                <w:szCs w:val="24"/>
              </w:rPr>
            </w:pPr>
            <w:r w:rsidRPr="00CF7E68">
              <w:rPr>
                <w:rFonts w:ascii="Arial" w:hAnsi="Arial" w:cs="Arial"/>
                <w:color w:val="000000" w:themeColor="text1"/>
                <w:sz w:val="24"/>
                <w:szCs w:val="24"/>
              </w:rPr>
              <w:t>20.</w:t>
            </w:r>
          </w:p>
        </w:tc>
        <w:tc>
          <w:tcPr>
            <w:tcW w:w="6040" w:type="dxa"/>
          </w:tcPr>
          <w:p w:rsidRPr="00CF7E68" w:rsidR="00AC1450" w:rsidP="00430C18" w:rsidRDefault="006734B2" w14:paraId="617C286E" w14:textId="77777777">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F7E68">
              <w:rPr>
                <w:rFonts w:ascii="Arial" w:hAnsi="Arial" w:cs="Arial"/>
                <w:color w:val="000000" w:themeColor="text1"/>
                <w:sz w:val="24"/>
                <w:szCs w:val="24"/>
              </w:rPr>
              <w:t xml:space="preserve">Embed proactive and transparent </w:t>
            </w:r>
            <w:r w:rsidRPr="00CF7E68" w:rsidR="00273B24">
              <w:rPr>
                <w:rFonts w:ascii="Arial" w:hAnsi="Arial" w:cs="Arial"/>
                <w:color w:val="000000" w:themeColor="text1"/>
                <w:sz w:val="24"/>
                <w:szCs w:val="24"/>
              </w:rPr>
              <w:t xml:space="preserve">involvement and </w:t>
            </w:r>
            <w:r w:rsidRPr="00CF7E68">
              <w:rPr>
                <w:rFonts w:ascii="Arial" w:hAnsi="Arial" w:cs="Arial"/>
                <w:color w:val="000000" w:themeColor="text1"/>
                <w:sz w:val="24"/>
                <w:szCs w:val="24"/>
              </w:rPr>
              <w:t xml:space="preserve">engagement by regularly updating residents on issues that matter to them including policy changes, changes in service delivery and related matters in order to build trust and awareness </w:t>
            </w:r>
          </w:p>
          <w:p w:rsidRPr="00CF7E68" w:rsidR="00894934" w:rsidP="00430C18" w:rsidRDefault="00894934" w14:paraId="33FAC9FB" w14:textId="029A2548">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tc>
        <w:tc>
          <w:tcPr>
            <w:tcW w:w="1379" w:type="dxa"/>
          </w:tcPr>
          <w:p w:rsidRPr="00CF7E68" w:rsidR="00AC1450" w:rsidP="00430C18" w:rsidRDefault="006734B2" w14:paraId="372368D8" w14:textId="0707166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Housing/ Landlord Services </w:t>
            </w:r>
          </w:p>
        </w:tc>
        <w:tc>
          <w:tcPr>
            <w:tcW w:w="989" w:type="dxa"/>
          </w:tcPr>
          <w:p w:rsidRPr="00CF7E68" w:rsidR="00AC1450" w:rsidP="00430C18" w:rsidRDefault="006734B2" w14:paraId="6479E4F5" w14:textId="47223119">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Q1 202</w:t>
            </w:r>
            <w:r w:rsidRPr="00CF7E68" w:rsidR="004965DD">
              <w:rPr>
                <w:rFonts w:ascii="Arial" w:hAnsi="Arial" w:cs="Arial" w:eastAsiaTheme="majorEastAsia"/>
                <w:color w:val="000000" w:themeColor="text1"/>
                <w:sz w:val="24"/>
                <w:szCs w:val="24"/>
              </w:rPr>
              <w:t>6</w:t>
            </w:r>
            <w:r w:rsidRPr="00CF7E68">
              <w:rPr>
                <w:rFonts w:ascii="Arial" w:hAnsi="Arial" w:cs="Arial" w:eastAsiaTheme="majorEastAsia"/>
                <w:color w:val="000000" w:themeColor="text1"/>
                <w:sz w:val="24"/>
                <w:szCs w:val="24"/>
              </w:rPr>
              <w:t>/2</w:t>
            </w:r>
            <w:r w:rsidRPr="00CF7E68" w:rsidR="004965DD">
              <w:rPr>
                <w:rFonts w:ascii="Arial" w:hAnsi="Arial" w:cs="Arial" w:eastAsiaTheme="majorEastAsia"/>
                <w:color w:val="000000" w:themeColor="text1"/>
                <w:sz w:val="24"/>
                <w:szCs w:val="24"/>
              </w:rPr>
              <w:t>7</w:t>
            </w:r>
          </w:p>
        </w:tc>
      </w:tr>
      <w:tr w:rsidRPr="00CF7E68" w:rsidR="00CF7E68" w:rsidTr="692FC9B5" w14:paraId="3C724796" w14:textId="77777777">
        <w:tc>
          <w:tcPr>
            <w:cnfStyle w:val="001000000000" w:firstRow="0" w:lastRow="0" w:firstColumn="1" w:lastColumn="0" w:oddVBand="0" w:evenVBand="0" w:oddHBand="0" w:evenHBand="0" w:firstRowFirstColumn="0" w:firstRowLastColumn="0" w:lastRowFirstColumn="0" w:lastRowLastColumn="0"/>
            <w:tcW w:w="9016" w:type="dxa"/>
            <w:gridSpan w:val="4"/>
          </w:tcPr>
          <w:p w:rsidRPr="00CF7E68" w:rsidR="00AC1450" w:rsidP="00430C18" w:rsidRDefault="00AC1450" w14:paraId="056CDD4B" w14:textId="2FF46FC1">
            <w:pPr>
              <w:shd w:val="clear" w:color="auto" w:fill="DAE9F7" w:themeFill="text2" w:themeFillTint="1A"/>
              <w:spacing w:line="360" w:lineRule="auto"/>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Priority 5</w:t>
            </w:r>
            <w:r w:rsidRPr="00CF7E68" w:rsidR="00E61F82">
              <w:rPr>
                <w:rFonts w:ascii="Arial" w:hAnsi="Arial" w:cs="Arial" w:eastAsiaTheme="majorEastAsia"/>
                <w:color w:val="000000" w:themeColor="text1"/>
                <w:sz w:val="24"/>
                <w:szCs w:val="24"/>
              </w:rPr>
              <w:t xml:space="preserve">: </w:t>
            </w:r>
            <w:r w:rsidRPr="00CF7E68">
              <w:rPr>
                <w:rFonts w:ascii="Arial" w:hAnsi="Arial" w:cs="Arial"/>
                <w:color w:val="000000" w:themeColor="text1"/>
                <w:sz w:val="24"/>
                <w:szCs w:val="24"/>
              </w:rPr>
              <w:t xml:space="preserve">Deliver high quality landlord services to </w:t>
            </w:r>
            <w:r w:rsidRPr="00CF7E68" w:rsidR="00273B24">
              <w:rPr>
                <w:rFonts w:ascii="Arial" w:hAnsi="Arial" w:cs="Arial"/>
                <w:color w:val="000000" w:themeColor="text1"/>
                <w:sz w:val="24"/>
                <w:szCs w:val="24"/>
              </w:rPr>
              <w:t>residents</w:t>
            </w:r>
            <w:r w:rsidRPr="00CF7E68">
              <w:rPr>
                <w:rFonts w:ascii="Arial" w:hAnsi="Arial" w:cs="Arial"/>
                <w:color w:val="000000" w:themeColor="text1"/>
                <w:sz w:val="24"/>
                <w:szCs w:val="24"/>
              </w:rPr>
              <w:t xml:space="preserve"> ensuring these exhibit the right behaviours and outcomes for residents </w:t>
            </w:r>
          </w:p>
        </w:tc>
      </w:tr>
      <w:tr w:rsidRPr="00CF7E68" w:rsidR="00CF7E68" w:rsidTr="692FC9B5" w14:paraId="2D1A62DE"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3C267AD6" w14:textId="77777777">
            <w:pPr>
              <w:spacing w:line="360" w:lineRule="auto"/>
              <w:jc w:val="both"/>
              <w:rPr>
                <w:rFonts w:ascii="Arial" w:hAnsi="Arial" w:cs="Arial" w:eastAsiaTheme="majorEastAsia"/>
                <w:color w:val="000000" w:themeColor="text1"/>
                <w:sz w:val="24"/>
                <w:szCs w:val="24"/>
              </w:rPr>
            </w:pPr>
          </w:p>
        </w:tc>
        <w:tc>
          <w:tcPr>
            <w:tcW w:w="6040" w:type="dxa"/>
          </w:tcPr>
          <w:p w:rsidRPr="00CF7E68" w:rsidR="00AC1450" w:rsidP="00430C18" w:rsidRDefault="00AC1450" w14:paraId="2B4341C7" w14:textId="32F1971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b/>
                <w:bCs/>
                <w:color w:val="000000" w:themeColor="text1"/>
                <w:sz w:val="24"/>
                <w:szCs w:val="24"/>
              </w:rPr>
            </w:pPr>
            <w:r w:rsidRPr="00CF7E68">
              <w:rPr>
                <w:rFonts w:ascii="Arial" w:hAnsi="Arial" w:cs="Arial" w:eastAsiaTheme="majorEastAsia"/>
                <w:b/>
                <w:bCs/>
                <w:color w:val="000000" w:themeColor="text1"/>
                <w:sz w:val="24"/>
                <w:szCs w:val="24"/>
              </w:rPr>
              <w:t>Action</w:t>
            </w:r>
          </w:p>
        </w:tc>
        <w:tc>
          <w:tcPr>
            <w:tcW w:w="1379" w:type="dxa"/>
          </w:tcPr>
          <w:p w:rsidRPr="00CF7E68" w:rsidR="00AC1450" w:rsidP="00430C18" w:rsidRDefault="00AC1450" w14:paraId="4E3F478F" w14:textId="5B2EFCA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b/>
                <w:bCs/>
                <w:color w:val="000000" w:themeColor="text1"/>
                <w:sz w:val="24"/>
                <w:szCs w:val="24"/>
              </w:rPr>
            </w:pPr>
            <w:r w:rsidRPr="00CF7E68">
              <w:rPr>
                <w:rFonts w:ascii="Arial" w:hAnsi="Arial" w:cs="Arial" w:eastAsiaTheme="majorEastAsia"/>
                <w:b/>
                <w:bCs/>
                <w:color w:val="000000" w:themeColor="text1"/>
                <w:sz w:val="24"/>
                <w:szCs w:val="24"/>
              </w:rPr>
              <w:t>Key lead</w:t>
            </w:r>
          </w:p>
        </w:tc>
        <w:tc>
          <w:tcPr>
            <w:tcW w:w="989" w:type="dxa"/>
          </w:tcPr>
          <w:p w:rsidRPr="00CF7E68" w:rsidR="00AC1450" w:rsidP="00430C18" w:rsidRDefault="00AC1450" w14:paraId="6CA911BD" w14:textId="0207845A">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b/>
                <w:bCs/>
                <w:color w:val="000000" w:themeColor="text1"/>
                <w:sz w:val="24"/>
                <w:szCs w:val="24"/>
              </w:rPr>
            </w:pPr>
            <w:r w:rsidRPr="00CF7E68">
              <w:rPr>
                <w:rFonts w:ascii="Arial" w:hAnsi="Arial" w:cs="Arial" w:eastAsiaTheme="majorEastAsia"/>
                <w:b/>
                <w:bCs/>
                <w:color w:val="000000" w:themeColor="text1"/>
                <w:sz w:val="24"/>
                <w:szCs w:val="24"/>
              </w:rPr>
              <w:t>By</w:t>
            </w:r>
          </w:p>
        </w:tc>
      </w:tr>
      <w:tr w:rsidRPr="00CF7E68" w:rsidR="00CF7E68" w:rsidTr="692FC9B5" w14:paraId="27697BD0"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684FA501" w14:textId="1E0C9328">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21.</w:t>
            </w:r>
          </w:p>
        </w:tc>
        <w:tc>
          <w:tcPr>
            <w:tcW w:w="6040" w:type="dxa"/>
          </w:tcPr>
          <w:p w:rsidRPr="00CF7E68" w:rsidR="00AC1450" w:rsidP="00430C18" w:rsidRDefault="004965DD" w14:paraId="527A06B5" w14:textId="05C26F2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Provide further assurance </w:t>
            </w:r>
            <w:r w:rsidRPr="00CF7E68" w:rsidR="00FA3024">
              <w:rPr>
                <w:rFonts w:ascii="Arial" w:hAnsi="Arial" w:cs="Arial" w:eastAsiaTheme="majorEastAsia"/>
                <w:color w:val="000000" w:themeColor="text1"/>
                <w:sz w:val="24"/>
                <w:szCs w:val="24"/>
              </w:rPr>
              <w:t xml:space="preserve">by establishing a resident complaint panel, </w:t>
            </w:r>
            <w:r w:rsidRPr="00CF7E68">
              <w:rPr>
                <w:rFonts w:ascii="Arial" w:hAnsi="Arial" w:cs="Arial" w:eastAsiaTheme="majorEastAsia"/>
                <w:color w:val="000000" w:themeColor="text1"/>
                <w:sz w:val="24"/>
                <w:szCs w:val="24"/>
              </w:rPr>
              <w:t>that</w:t>
            </w:r>
            <w:r w:rsidRPr="00CF7E68" w:rsidR="005347FE">
              <w:rPr>
                <w:rFonts w:ascii="Arial" w:hAnsi="Arial" w:cs="Arial" w:eastAsiaTheme="majorEastAsia"/>
                <w:color w:val="000000" w:themeColor="text1"/>
                <w:sz w:val="24"/>
                <w:szCs w:val="24"/>
              </w:rPr>
              <w:t xml:space="preserve"> an</w:t>
            </w:r>
            <w:r w:rsidRPr="00CF7E68" w:rsidR="00AC1450">
              <w:rPr>
                <w:rFonts w:ascii="Arial" w:hAnsi="Arial" w:cs="Arial" w:eastAsiaTheme="majorEastAsia"/>
                <w:color w:val="000000" w:themeColor="text1"/>
                <w:sz w:val="24"/>
                <w:szCs w:val="24"/>
              </w:rPr>
              <w:t xml:space="preserve"> effective complaint handling process </w:t>
            </w:r>
            <w:r w:rsidRPr="00CF7E68" w:rsidR="005347FE">
              <w:rPr>
                <w:rFonts w:ascii="Arial" w:hAnsi="Arial" w:cs="Arial" w:eastAsiaTheme="majorEastAsia"/>
                <w:color w:val="000000" w:themeColor="text1"/>
                <w:sz w:val="24"/>
                <w:szCs w:val="24"/>
              </w:rPr>
              <w:t xml:space="preserve">is provided </w:t>
            </w:r>
            <w:r w:rsidRPr="00CF7E68" w:rsidR="00AC1450">
              <w:rPr>
                <w:rFonts w:ascii="Arial" w:hAnsi="Arial" w:cs="Arial" w:eastAsiaTheme="majorEastAsia"/>
                <w:color w:val="000000" w:themeColor="text1"/>
                <w:sz w:val="24"/>
                <w:szCs w:val="24"/>
              </w:rPr>
              <w:t xml:space="preserve">that is compliant, accessible and that it embraces complaints as an opportunity to improve services for residents </w:t>
            </w:r>
          </w:p>
        </w:tc>
        <w:tc>
          <w:tcPr>
            <w:tcW w:w="1379" w:type="dxa"/>
          </w:tcPr>
          <w:p w:rsidRPr="00CF7E68" w:rsidR="00AC1450" w:rsidP="00430C18" w:rsidRDefault="00AC1450" w14:paraId="0F0690A7"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Corporate/</w:t>
            </w:r>
          </w:p>
          <w:p w:rsidRPr="00CF7E68" w:rsidR="00AC1450" w:rsidP="00430C18" w:rsidRDefault="00AC1450" w14:paraId="2E602473" w14:textId="6B736360">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Landlord Services </w:t>
            </w:r>
          </w:p>
        </w:tc>
        <w:tc>
          <w:tcPr>
            <w:tcW w:w="989" w:type="dxa"/>
          </w:tcPr>
          <w:p w:rsidRPr="00CF7E68" w:rsidR="00AC1450" w:rsidP="00430C18" w:rsidRDefault="00AC1450" w14:paraId="39630953" w14:textId="79C8222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Q</w:t>
            </w:r>
            <w:r w:rsidRPr="00CF7E68" w:rsidR="004965DD">
              <w:rPr>
                <w:rFonts w:ascii="Arial" w:hAnsi="Arial" w:cs="Arial" w:eastAsiaTheme="majorEastAsia"/>
                <w:color w:val="000000" w:themeColor="text1"/>
                <w:sz w:val="24"/>
                <w:szCs w:val="24"/>
              </w:rPr>
              <w:t>1</w:t>
            </w:r>
            <w:r w:rsidRPr="00CF7E68">
              <w:rPr>
                <w:rFonts w:ascii="Arial" w:hAnsi="Arial" w:cs="Arial" w:eastAsiaTheme="majorEastAsia"/>
                <w:color w:val="000000" w:themeColor="text1"/>
                <w:sz w:val="24"/>
                <w:szCs w:val="24"/>
              </w:rPr>
              <w:t xml:space="preserve"> 202</w:t>
            </w:r>
            <w:r w:rsidRPr="00CF7E68" w:rsidR="004965DD">
              <w:rPr>
                <w:rFonts w:ascii="Arial" w:hAnsi="Arial" w:cs="Arial" w:eastAsiaTheme="majorEastAsia"/>
                <w:color w:val="000000" w:themeColor="text1"/>
                <w:sz w:val="24"/>
                <w:szCs w:val="24"/>
              </w:rPr>
              <w:t>6</w:t>
            </w:r>
            <w:r w:rsidRPr="00CF7E68">
              <w:rPr>
                <w:rFonts w:ascii="Arial" w:hAnsi="Arial" w:cs="Arial" w:eastAsiaTheme="majorEastAsia"/>
                <w:color w:val="000000" w:themeColor="text1"/>
                <w:sz w:val="24"/>
                <w:szCs w:val="24"/>
              </w:rPr>
              <w:t>/2</w:t>
            </w:r>
            <w:r w:rsidRPr="00CF7E68" w:rsidR="004965DD">
              <w:rPr>
                <w:rFonts w:ascii="Arial" w:hAnsi="Arial" w:cs="Arial" w:eastAsiaTheme="majorEastAsia"/>
                <w:color w:val="000000" w:themeColor="text1"/>
                <w:sz w:val="24"/>
                <w:szCs w:val="24"/>
              </w:rPr>
              <w:t>7</w:t>
            </w:r>
          </w:p>
        </w:tc>
      </w:tr>
      <w:tr w:rsidRPr="00CF7E68" w:rsidR="00CF7E68" w:rsidTr="692FC9B5" w14:paraId="2F2D7CFF"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2778F61B" w14:textId="6F4E41C9">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22.</w:t>
            </w:r>
          </w:p>
        </w:tc>
        <w:tc>
          <w:tcPr>
            <w:tcW w:w="6040" w:type="dxa"/>
          </w:tcPr>
          <w:p w:rsidRPr="00CF7E68" w:rsidR="00AC1450" w:rsidP="00430C18" w:rsidRDefault="00AC1450" w14:paraId="66863782" w14:textId="3D41C29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Ensure compliance with landlord responsibilities for tenancy safety to assure tenants of their safety and that they have an opportunity to have a say on performance in this area </w:t>
            </w:r>
          </w:p>
        </w:tc>
        <w:tc>
          <w:tcPr>
            <w:tcW w:w="1379" w:type="dxa"/>
          </w:tcPr>
          <w:p w:rsidRPr="00CF7E68" w:rsidR="00AC1450" w:rsidP="00430C18" w:rsidRDefault="00AC1450" w14:paraId="460C5DED" w14:textId="2EBEF28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Housing/ Property Services </w:t>
            </w:r>
          </w:p>
        </w:tc>
        <w:tc>
          <w:tcPr>
            <w:tcW w:w="989" w:type="dxa"/>
          </w:tcPr>
          <w:p w:rsidRPr="00CF7E68" w:rsidR="00AC1450" w:rsidP="00430C18" w:rsidRDefault="00AC1450" w14:paraId="637C35EC" w14:textId="36AAF25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Ongoing </w:t>
            </w:r>
          </w:p>
        </w:tc>
      </w:tr>
      <w:tr w:rsidRPr="00CF7E68" w:rsidR="00CF7E68" w:rsidTr="692FC9B5" w14:paraId="657BF493"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7F210971" w14:textId="6D9F0714">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23.</w:t>
            </w:r>
          </w:p>
        </w:tc>
        <w:tc>
          <w:tcPr>
            <w:tcW w:w="6040" w:type="dxa"/>
          </w:tcPr>
          <w:p w:rsidRPr="00CF7E68" w:rsidR="00AC1450" w:rsidP="00430C18" w:rsidRDefault="00AC1450" w14:paraId="317426D8" w14:textId="0D7DBE39">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color w:val="000000" w:themeColor="text1"/>
                <w:sz w:val="24"/>
                <w:szCs w:val="24"/>
                <w:lang w:eastAsia="en-GB"/>
              </w:rPr>
              <w:t xml:space="preserve">Action the findings of the </w:t>
            </w:r>
            <w:r w:rsidRPr="00CF7E68" w:rsidR="003A5B95">
              <w:rPr>
                <w:rFonts w:ascii="Arial" w:hAnsi="Arial" w:cs="Arial"/>
                <w:color w:val="000000" w:themeColor="text1"/>
                <w:sz w:val="24"/>
                <w:szCs w:val="24"/>
                <w:lang w:eastAsia="en-GB"/>
              </w:rPr>
              <w:t>independent repairs</w:t>
            </w:r>
            <w:r w:rsidRPr="00CF7E68">
              <w:rPr>
                <w:rFonts w:ascii="Arial" w:hAnsi="Arial" w:cs="Arial"/>
                <w:color w:val="000000" w:themeColor="text1"/>
                <w:sz w:val="24"/>
                <w:szCs w:val="24"/>
                <w:lang w:eastAsia="en-GB"/>
              </w:rPr>
              <w:t xml:space="preserve"> review to ensure that residents receive an improved repairs service delivered by a skilled call centre service, and an improved reporting process and better insight of performance  </w:t>
            </w:r>
          </w:p>
        </w:tc>
        <w:tc>
          <w:tcPr>
            <w:tcW w:w="1379" w:type="dxa"/>
          </w:tcPr>
          <w:p w:rsidRPr="00CF7E68" w:rsidR="00AC1450" w:rsidP="00430C18" w:rsidRDefault="00AC1450" w14:paraId="5002EA6F" w14:textId="20DCF4D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Housing/ Property Services </w:t>
            </w:r>
          </w:p>
        </w:tc>
        <w:tc>
          <w:tcPr>
            <w:tcW w:w="989" w:type="dxa"/>
          </w:tcPr>
          <w:p w:rsidRPr="00CF7E68" w:rsidR="00AC1450" w:rsidP="00430C18" w:rsidRDefault="00AC1450" w14:paraId="1AE8867C" w14:textId="7FB68AC5">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Q4 2025/26</w:t>
            </w:r>
          </w:p>
        </w:tc>
      </w:tr>
      <w:tr w:rsidRPr="00CF7E68" w:rsidR="00CF7E68" w:rsidTr="692FC9B5" w14:paraId="03F47FC0"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14DACB7F" w14:textId="5901E6E5">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24.</w:t>
            </w:r>
          </w:p>
        </w:tc>
        <w:tc>
          <w:tcPr>
            <w:tcW w:w="6040" w:type="dxa"/>
          </w:tcPr>
          <w:p w:rsidRPr="00CF7E68" w:rsidR="00AC1450" w:rsidP="00430C18" w:rsidRDefault="00AC1450" w14:paraId="28BD7751" w14:textId="77A5749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Put in place arrangements for proactive engagement with residents on the planning and decision making of investment plans that will impact on their homes and their neighbourhood</w:t>
            </w:r>
          </w:p>
        </w:tc>
        <w:tc>
          <w:tcPr>
            <w:tcW w:w="1379" w:type="dxa"/>
          </w:tcPr>
          <w:p w:rsidRPr="00CF7E68" w:rsidR="00AC1450" w:rsidP="00430C18" w:rsidRDefault="00AC1450" w14:paraId="07973067" w14:textId="015015DC">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Housing/ Property Services </w:t>
            </w:r>
          </w:p>
        </w:tc>
        <w:tc>
          <w:tcPr>
            <w:tcW w:w="989" w:type="dxa"/>
          </w:tcPr>
          <w:p w:rsidRPr="00CF7E68" w:rsidR="00AC1450" w:rsidP="00430C18" w:rsidRDefault="00AC1450" w14:paraId="4E2887F4" w14:textId="441AE96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All planning stages</w:t>
            </w:r>
          </w:p>
        </w:tc>
      </w:tr>
      <w:tr w:rsidRPr="00CF7E68" w:rsidR="00CF7E68" w:rsidTr="692FC9B5" w14:paraId="6049B9ED" w14:textId="77777777">
        <w:tc>
          <w:tcPr>
            <w:cnfStyle w:val="001000000000" w:firstRow="0" w:lastRow="0" w:firstColumn="1" w:lastColumn="0" w:oddVBand="0" w:evenVBand="0" w:oddHBand="0" w:evenHBand="0" w:firstRowFirstColumn="0" w:firstRowLastColumn="0" w:lastRowFirstColumn="0" w:lastRowLastColumn="0"/>
            <w:tcW w:w="608" w:type="dxa"/>
          </w:tcPr>
          <w:p w:rsidRPr="00CF7E68" w:rsidR="00AC1450" w:rsidP="00430C18" w:rsidRDefault="00AC1450" w14:paraId="55D58FA3" w14:textId="70B7C621">
            <w:pPr>
              <w:spacing w:line="360" w:lineRule="auto"/>
              <w:jc w:val="both"/>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25.</w:t>
            </w:r>
          </w:p>
        </w:tc>
        <w:tc>
          <w:tcPr>
            <w:tcW w:w="6040" w:type="dxa"/>
          </w:tcPr>
          <w:p w:rsidRPr="00CF7E68" w:rsidR="00AC1450" w:rsidP="00430C18" w:rsidRDefault="00AC1450" w14:paraId="7CF44477" w14:textId="1F865F10">
            <w:pPr>
              <w:pStyle w:val="NoSpacing"/>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color w:val="000000" w:themeColor="text1"/>
                <w:sz w:val="24"/>
                <w:szCs w:val="24"/>
                <w:lang w:eastAsia="en-GB"/>
              </w:rPr>
              <w:t xml:space="preserve">In line </w:t>
            </w:r>
            <w:r w:rsidRPr="00CF7E68" w:rsidR="009170E4">
              <w:rPr>
                <w:rFonts w:ascii="Arial" w:hAnsi="Arial" w:cs="Arial"/>
                <w:color w:val="000000" w:themeColor="text1"/>
                <w:sz w:val="24"/>
                <w:szCs w:val="24"/>
                <w:lang w:eastAsia="en-GB"/>
              </w:rPr>
              <w:t xml:space="preserve">with the </w:t>
            </w:r>
            <w:r w:rsidRPr="00CF7E68">
              <w:rPr>
                <w:rFonts w:ascii="Arial" w:hAnsi="Arial" w:cs="Arial"/>
                <w:color w:val="000000" w:themeColor="text1"/>
                <w:sz w:val="24"/>
                <w:szCs w:val="24"/>
                <w:lang w:eastAsia="en-GB"/>
              </w:rPr>
              <w:t>landlord service re-organisation and Competency and Conduct Consumer Standard - ensure that Housing Officers receive training and skill-up to deliver good quality housing services and that they exhibit the necessary and right behaviours to tenants and leaseholders</w:t>
            </w:r>
            <w:r w:rsidRPr="00CF7E68" w:rsidR="000A4BF7">
              <w:rPr>
                <w:rFonts w:ascii="Arial" w:hAnsi="Arial" w:cs="Arial"/>
                <w:color w:val="000000" w:themeColor="text1"/>
                <w:sz w:val="24"/>
                <w:szCs w:val="24"/>
                <w:lang w:eastAsia="en-GB"/>
              </w:rPr>
              <w:t xml:space="preserve">, and </w:t>
            </w:r>
            <w:r w:rsidRPr="00CF7E68" w:rsidR="00EC512C">
              <w:rPr>
                <w:rFonts w:ascii="Arial" w:hAnsi="Arial" w:cs="Arial"/>
                <w:color w:val="000000" w:themeColor="text1"/>
                <w:sz w:val="24"/>
                <w:szCs w:val="24"/>
                <w:lang w:eastAsia="en-GB"/>
              </w:rPr>
              <w:t>in due course, extend to the wider landlord function</w:t>
            </w:r>
            <w:r w:rsidR="00B4492F">
              <w:rPr>
                <w:rFonts w:ascii="Arial" w:hAnsi="Arial" w:cs="Arial"/>
                <w:color w:val="000000" w:themeColor="text1"/>
                <w:sz w:val="24"/>
                <w:szCs w:val="24"/>
                <w:lang w:eastAsia="en-GB"/>
              </w:rPr>
              <w:t>.</w:t>
            </w:r>
            <w:r w:rsidRPr="00CF7E68">
              <w:rPr>
                <w:rFonts w:ascii="Arial" w:hAnsi="Arial" w:cs="Arial"/>
                <w:color w:val="000000" w:themeColor="text1"/>
                <w:sz w:val="24"/>
                <w:szCs w:val="24"/>
                <w:lang w:eastAsia="en-GB"/>
              </w:rPr>
              <w:t xml:space="preserve"> </w:t>
            </w:r>
          </w:p>
        </w:tc>
        <w:tc>
          <w:tcPr>
            <w:tcW w:w="1379" w:type="dxa"/>
          </w:tcPr>
          <w:p w:rsidRPr="00CF7E68" w:rsidR="00AC1450" w:rsidP="00430C18" w:rsidRDefault="00AC1450" w14:paraId="41F38AC8" w14:textId="76387D8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 xml:space="preserve">Housing/ Landlord Services </w:t>
            </w:r>
          </w:p>
        </w:tc>
        <w:tc>
          <w:tcPr>
            <w:tcW w:w="989" w:type="dxa"/>
          </w:tcPr>
          <w:p w:rsidRPr="00CF7E68" w:rsidR="00AC1450" w:rsidP="00430C18" w:rsidRDefault="00AC1450" w14:paraId="6695416D" w14:textId="7777777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From Q4</w:t>
            </w:r>
          </w:p>
          <w:p w:rsidRPr="00CF7E68" w:rsidR="00AC1450" w:rsidP="00430C18" w:rsidRDefault="00AC1450" w14:paraId="371FF6BE" w14:textId="39FA76D7">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eastAsiaTheme="majorEastAsia"/>
                <w:color w:val="000000" w:themeColor="text1"/>
                <w:sz w:val="24"/>
                <w:szCs w:val="24"/>
              </w:rPr>
            </w:pPr>
            <w:r w:rsidRPr="00CF7E68">
              <w:rPr>
                <w:rFonts w:ascii="Arial" w:hAnsi="Arial" w:cs="Arial" w:eastAsiaTheme="majorEastAsia"/>
                <w:color w:val="000000" w:themeColor="text1"/>
                <w:sz w:val="24"/>
                <w:szCs w:val="24"/>
              </w:rPr>
              <w:t>2025/26</w:t>
            </w:r>
          </w:p>
        </w:tc>
      </w:tr>
    </w:tbl>
    <w:p w:rsidRPr="00CF7E68" w:rsidR="00581C8E" w:rsidP="00430C18" w:rsidRDefault="00581C8E" w14:paraId="6A1328FB" w14:textId="5A7368EF">
      <w:pPr>
        <w:pStyle w:val="Heading2"/>
        <w:spacing w:line="360" w:lineRule="auto"/>
        <w:rPr>
          <w:rFonts w:ascii="Arial" w:hAnsi="Arial" w:cs="Arial"/>
          <w:b/>
          <w:bCs/>
          <w:color w:val="000000" w:themeColor="text1"/>
          <w:sz w:val="24"/>
          <w:szCs w:val="24"/>
        </w:rPr>
      </w:pPr>
      <w:r w:rsidRPr="00CF7E68">
        <w:rPr>
          <w:rFonts w:ascii="Arial" w:hAnsi="Arial" w:cs="Arial"/>
          <w:b/>
          <w:bCs/>
          <w:color w:val="000000" w:themeColor="text1"/>
          <w:sz w:val="24"/>
          <w:szCs w:val="24"/>
        </w:rPr>
        <w:t xml:space="preserve"> </w:t>
      </w:r>
    </w:p>
    <w:sectPr w:rsidRPr="00CF7E68" w:rsidR="00581C8E" w:rsidSect="00581C8E">
      <w:footerReference w:type="default" r:id="rId36"/>
      <w:pgSz w:w="11906" w:h="16838" w:orient="portrait"/>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71030" w:rsidP="00E92886" w:rsidRDefault="00071030" w14:paraId="269BF523" w14:textId="77777777">
      <w:pPr>
        <w:spacing w:after="0" w:line="240" w:lineRule="auto"/>
      </w:pPr>
      <w:r>
        <w:separator/>
      </w:r>
    </w:p>
  </w:endnote>
  <w:endnote w:type="continuationSeparator" w:id="0">
    <w:p w:rsidR="00071030" w:rsidP="00E92886" w:rsidRDefault="00071030" w14:paraId="5CB66F7E" w14:textId="77777777">
      <w:pPr>
        <w:spacing w:after="0" w:line="240" w:lineRule="auto"/>
      </w:pPr>
      <w:r>
        <w:continuationSeparator/>
      </w:r>
    </w:p>
  </w:endnote>
  <w:endnote w:type="continuationNotice" w:id="1">
    <w:p w:rsidR="00071030" w:rsidRDefault="00071030" w14:paraId="7B0A274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 w:val="16"/>
        <w:szCs w:val="16"/>
      </w:rPr>
      <w:id w:val="-1179197458"/>
      <w:docPartObj>
        <w:docPartGallery w:val="Page Numbers (Bottom of Page)"/>
        <w:docPartUnique/>
      </w:docPartObj>
    </w:sdtPr>
    <w:sdtEndPr>
      <w:rPr>
        <w:rFonts w:ascii="Calibri" w:hAnsi="Calibri" w:cs="Calibri"/>
        <w:sz w:val="16"/>
        <w:szCs w:val="16"/>
      </w:rPr>
    </w:sdtEndPr>
    <w:sdtContent>
      <w:sdt>
        <w:sdtPr>
          <w:rPr>
            <w:rFonts w:ascii="Calibri" w:hAnsi="Calibri" w:cs="Calibri"/>
            <w:sz w:val="16"/>
            <w:szCs w:val="16"/>
          </w:rPr>
          <w:id w:val="-1769616900"/>
          <w:docPartObj>
            <w:docPartGallery w:val="Page Numbers (Top of Page)"/>
            <w:docPartUnique/>
          </w:docPartObj>
        </w:sdtPr>
        <w:sdtEndPr>
          <w:rPr>
            <w:rFonts w:ascii="Calibri" w:hAnsi="Calibri" w:cs="Calibri"/>
            <w:sz w:val="16"/>
            <w:szCs w:val="16"/>
          </w:rPr>
        </w:sdtEndPr>
        <w:sdtContent>
          <w:p w:rsidRPr="0073565D" w:rsidR="0073565D" w:rsidRDefault="0073565D" w14:paraId="2DB5E32B" w14:textId="7FE6E320">
            <w:pPr>
              <w:pStyle w:val="Footer"/>
              <w:jc w:val="right"/>
              <w:rPr>
                <w:rFonts w:ascii="Calibri" w:hAnsi="Calibri" w:cs="Calibri"/>
                <w:sz w:val="16"/>
                <w:szCs w:val="16"/>
              </w:rPr>
            </w:pPr>
            <w:r w:rsidRPr="0073565D">
              <w:rPr>
                <w:rFonts w:ascii="Calibri" w:hAnsi="Calibri" w:cs="Calibri"/>
                <w:sz w:val="16"/>
                <w:szCs w:val="16"/>
              </w:rPr>
              <w:t xml:space="preserve">Page </w:t>
            </w:r>
            <w:r w:rsidRPr="0073565D">
              <w:rPr>
                <w:rFonts w:ascii="Calibri" w:hAnsi="Calibri" w:cs="Calibri"/>
                <w:b/>
                <w:bCs/>
                <w:sz w:val="16"/>
                <w:szCs w:val="16"/>
              </w:rPr>
              <w:fldChar w:fldCharType="begin"/>
            </w:r>
            <w:r w:rsidRPr="0073565D">
              <w:rPr>
                <w:rFonts w:ascii="Calibri" w:hAnsi="Calibri" w:cs="Calibri"/>
                <w:b/>
                <w:bCs/>
                <w:sz w:val="16"/>
                <w:szCs w:val="16"/>
              </w:rPr>
              <w:instrText xml:space="preserve"> PAGE </w:instrText>
            </w:r>
            <w:r w:rsidRPr="0073565D">
              <w:rPr>
                <w:rFonts w:ascii="Calibri" w:hAnsi="Calibri" w:cs="Calibri"/>
                <w:b/>
                <w:bCs/>
                <w:sz w:val="16"/>
                <w:szCs w:val="16"/>
              </w:rPr>
              <w:fldChar w:fldCharType="separate"/>
            </w:r>
            <w:r w:rsidRPr="0073565D">
              <w:rPr>
                <w:rFonts w:ascii="Calibri" w:hAnsi="Calibri" w:cs="Calibri"/>
                <w:b/>
                <w:bCs/>
                <w:noProof/>
                <w:sz w:val="16"/>
                <w:szCs w:val="16"/>
              </w:rPr>
              <w:t>2</w:t>
            </w:r>
            <w:r w:rsidRPr="0073565D">
              <w:rPr>
                <w:rFonts w:ascii="Calibri" w:hAnsi="Calibri" w:cs="Calibri"/>
                <w:b/>
                <w:bCs/>
                <w:sz w:val="16"/>
                <w:szCs w:val="16"/>
              </w:rPr>
              <w:fldChar w:fldCharType="end"/>
            </w:r>
            <w:r w:rsidRPr="0073565D">
              <w:rPr>
                <w:rFonts w:ascii="Calibri" w:hAnsi="Calibri" w:cs="Calibri"/>
                <w:sz w:val="16"/>
                <w:szCs w:val="16"/>
              </w:rPr>
              <w:t xml:space="preserve"> of </w:t>
            </w:r>
            <w:r w:rsidRPr="0073565D">
              <w:rPr>
                <w:rFonts w:ascii="Calibri" w:hAnsi="Calibri" w:cs="Calibri"/>
                <w:b/>
                <w:bCs/>
                <w:sz w:val="16"/>
                <w:szCs w:val="16"/>
              </w:rPr>
              <w:fldChar w:fldCharType="begin"/>
            </w:r>
            <w:r w:rsidRPr="0073565D">
              <w:rPr>
                <w:rFonts w:ascii="Calibri" w:hAnsi="Calibri" w:cs="Calibri"/>
                <w:b/>
                <w:bCs/>
                <w:sz w:val="16"/>
                <w:szCs w:val="16"/>
              </w:rPr>
              <w:instrText xml:space="preserve"> NUMPAGES  </w:instrText>
            </w:r>
            <w:r w:rsidRPr="0073565D">
              <w:rPr>
                <w:rFonts w:ascii="Calibri" w:hAnsi="Calibri" w:cs="Calibri"/>
                <w:b/>
                <w:bCs/>
                <w:sz w:val="16"/>
                <w:szCs w:val="16"/>
              </w:rPr>
              <w:fldChar w:fldCharType="separate"/>
            </w:r>
            <w:r w:rsidRPr="0073565D">
              <w:rPr>
                <w:rFonts w:ascii="Calibri" w:hAnsi="Calibri" w:cs="Calibri"/>
                <w:b/>
                <w:bCs/>
                <w:noProof/>
                <w:sz w:val="16"/>
                <w:szCs w:val="16"/>
              </w:rPr>
              <w:t>2</w:t>
            </w:r>
            <w:r w:rsidRPr="0073565D">
              <w:rPr>
                <w:rFonts w:ascii="Calibri" w:hAnsi="Calibri" w:cs="Calibri"/>
                <w:b/>
                <w:bCs/>
                <w:sz w:val="16"/>
                <w:szCs w:val="16"/>
              </w:rPr>
              <w:fldChar w:fldCharType="end"/>
            </w:r>
          </w:p>
        </w:sdtContent>
      </w:sdt>
    </w:sdtContent>
  </w:sdt>
  <w:p w:rsidR="0073565D" w:rsidRDefault="0073565D" w14:paraId="14CB44D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71030" w:rsidP="00E92886" w:rsidRDefault="00071030" w14:paraId="28A31999" w14:textId="77777777">
      <w:pPr>
        <w:spacing w:after="0" w:line="240" w:lineRule="auto"/>
      </w:pPr>
      <w:r>
        <w:separator/>
      </w:r>
    </w:p>
  </w:footnote>
  <w:footnote w:type="continuationSeparator" w:id="0">
    <w:p w:rsidR="00071030" w:rsidP="00E92886" w:rsidRDefault="00071030" w14:paraId="3E8BD405" w14:textId="77777777">
      <w:pPr>
        <w:spacing w:after="0" w:line="240" w:lineRule="auto"/>
      </w:pPr>
      <w:r>
        <w:continuationSeparator/>
      </w:r>
    </w:p>
  </w:footnote>
  <w:footnote w:type="continuationNotice" w:id="1">
    <w:p w:rsidR="00071030" w:rsidRDefault="00071030" w14:paraId="7681AE8E" w14:textId="77777777">
      <w:pPr>
        <w:spacing w:after="0" w:line="240" w:lineRule="auto"/>
      </w:pPr>
    </w:p>
  </w:footnote>
  <w:footnote w:id="2">
    <w:p w:rsidRPr="007250DF" w:rsidR="00E92886" w:rsidRDefault="00E92886" w14:paraId="05EF3D6E" w14:textId="5F790956">
      <w:pPr>
        <w:pStyle w:val="FootnoteText"/>
        <w:rPr>
          <w:rFonts w:ascii="Calibri" w:hAnsi="Calibri" w:cs="Calibri"/>
          <w:i/>
          <w:iCs/>
        </w:rPr>
      </w:pPr>
      <w:r w:rsidRPr="00A130B5">
        <w:rPr>
          <w:rStyle w:val="FootnoteReference"/>
          <w:rFonts w:ascii="Calibri" w:hAnsi="Calibri" w:cs="Calibri"/>
          <w:i/>
          <w:iCs/>
          <w:color w:val="000000" w:themeColor="text1"/>
        </w:rPr>
        <w:footnoteRef/>
      </w:r>
      <w:r w:rsidRPr="00A130B5">
        <w:rPr>
          <w:rFonts w:ascii="Calibri" w:hAnsi="Calibri" w:cs="Calibri"/>
          <w:i/>
          <w:iCs/>
          <w:color w:val="000000" w:themeColor="text1"/>
        </w:rPr>
        <w:t xml:space="preserve"> </w:t>
      </w:r>
      <w:r w:rsidRPr="00A130B5" w:rsidR="007250DF">
        <w:rPr>
          <w:rFonts w:ascii="Calibri" w:hAnsi="Calibri" w:cs="Calibri"/>
          <w:i/>
          <w:iCs/>
          <w:color w:val="000000" w:themeColor="text1"/>
        </w:rPr>
        <w:t xml:space="preserve">In this strategy the term ‘resident’ refers to anyone living in Oxford City Council-owned properties. </w:t>
      </w:r>
      <w:r w:rsidRPr="00A130B5" w:rsidR="00687DFD">
        <w:rPr>
          <w:rFonts w:ascii="Calibri" w:hAnsi="Calibri" w:cs="Calibri"/>
          <w:i/>
          <w:iCs/>
          <w:color w:val="000000" w:themeColor="text1"/>
        </w:rPr>
        <w:br/>
      </w:r>
      <w:r w:rsidRPr="00A130B5" w:rsidR="007250DF">
        <w:rPr>
          <w:rFonts w:ascii="Calibri" w:hAnsi="Calibri" w:cs="Calibri"/>
          <w:i/>
          <w:iCs/>
          <w:color w:val="000000" w:themeColor="text1"/>
        </w:rPr>
        <w:t xml:space="preserve"> This includes tenants, leaseholders and shared owners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A9032"/>
    <w:multiLevelType w:val="hybridMultilevel"/>
    <w:tmpl w:val="FFFFFFFF"/>
    <w:lvl w:ilvl="0" w:tplc="6B9A50EE">
      <w:start w:val="1"/>
      <w:numFmt w:val="bullet"/>
      <w:lvlText w:val=""/>
      <w:lvlJc w:val="left"/>
      <w:pPr>
        <w:ind w:left="720" w:hanging="360"/>
      </w:pPr>
      <w:rPr>
        <w:rFonts w:hint="default" w:ascii="Symbol" w:hAnsi="Symbol"/>
      </w:rPr>
    </w:lvl>
    <w:lvl w:ilvl="1" w:tplc="21B0E3B6">
      <w:start w:val="1"/>
      <w:numFmt w:val="bullet"/>
      <w:lvlText w:val="o"/>
      <w:lvlJc w:val="left"/>
      <w:pPr>
        <w:ind w:left="1440" w:hanging="360"/>
      </w:pPr>
      <w:rPr>
        <w:rFonts w:hint="default" w:ascii="Courier New" w:hAnsi="Courier New"/>
      </w:rPr>
    </w:lvl>
    <w:lvl w:ilvl="2" w:tplc="48B81C0C">
      <w:start w:val="1"/>
      <w:numFmt w:val="bullet"/>
      <w:lvlText w:val=""/>
      <w:lvlJc w:val="left"/>
      <w:pPr>
        <w:ind w:left="2160" w:hanging="360"/>
      </w:pPr>
      <w:rPr>
        <w:rFonts w:hint="default" w:ascii="Wingdings" w:hAnsi="Wingdings"/>
      </w:rPr>
    </w:lvl>
    <w:lvl w:ilvl="3" w:tplc="52FCE816">
      <w:start w:val="1"/>
      <w:numFmt w:val="bullet"/>
      <w:lvlText w:val=""/>
      <w:lvlJc w:val="left"/>
      <w:pPr>
        <w:ind w:left="2880" w:hanging="360"/>
      </w:pPr>
      <w:rPr>
        <w:rFonts w:hint="default" w:ascii="Symbol" w:hAnsi="Symbol"/>
      </w:rPr>
    </w:lvl>
    <w:lvl w:ilvl="4" w:tplc="34BA4066">
      <w:start w:val="1"/>
      <w:numFmt w:val="bullet"/>
      <w:lvlText w:val="o"/>
      <w:lvlJc w:val="left"/>
      <w:pPr>
        <w:ind w:left="3600" w:hanging="360"/>
      </w:pPr>
      <w:rPr>
        <w:rFonts w:hint="default" w:ascii="Courier New" w:hAnsi="Courier New"/>
      </w:rPr>
    </w:lvl>
    <w:lvl w:ilvl="5" w:tplc="D526A39E">
      <w:start w:val="1"/>
      <w:numFmt w:val="bullet"/>
      <w:lvlText w:val=""/>
      <w:lvlJc w:val="left"/>
      <w:pPr>
        <w:ind w:left="4320" w:hanging="360"/>
      </w:pPr>
      <w:rPr>
        <w:rFonts w:hint="default" w:ascii="Wingdings" w:hAnsi="Wingdings"/>
      </w:rPr>
    </w:lvl>
    <w:lvl w:ilvl="6" w:tplc="68C82280">
      <w:start w:val="1"/>
      <w:numFmt w:val="bullet"/>
      <w:lvlText w:val=""/>
      <w:lvlJc w:val="left"/>
      <w:pPr>
        <w:ind w:left="5040" w:hanging="360"/>
      </w:pPr>
      <w:rPr>
        <w:rFonts w:hint="default" w:ascii="Symbol" w:hAnsi="Symbol"/>
      </w:rPr>
    </w:lvl>
    <w:lvl w:ilvl="7" w:tplc="0DAC0140">
      <w:start w:val="1"/>
      <w:numFmt w:val="bullet"/>
      <w:lvlText w:val="o"/>
      <w:lvlJc w:val="left"/>
      <w:pPr>
        <w:ind w:left="5760" w:hanging="360"/>
      </w:pPr>
      <w:rPr>
        <w:rFonts w:hint="default" w:ascii="Courier New" w:hAnsi="Courier New"/>
      </w:rPr>
    </w:lvl>
    <w:lvl w:ilvl="8" w:tplc="62E68708">
      <w:start w:val="1"/>
      <w:numFmt w:val="bullet"/>
      <w:lvlText w:val=""/>
      <w:lvlJc w:val="left"/>
      <w:pPr>
        <w:ind w:left="6480" w:hanging="360"/>
      </w:pPr>
      <w:rPr>
        <w:rFonts w:hint="default" w:ascii="Wingdings" w:hAnsi="Wingdings"/>
      </w:rPr>
    </w:lvl>
  </w:abstractNum>
  <w:abstractNum w:abstractNumId="1" w15:restartNumberingAfterBreak="0">
    <w:nsid w:val="165F006A"/>
    <w:multiLevelType w:val="hybridMultilevel"/>
    <w:tmpl w:val="0DAE3D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BECD8BA"/>
    <w:multiLevelType w:val="hybridMultilevel"/>
    <w:tmpl w:val="FFFFFFFF"/>
    <w:lvl w:ilvl="0" w:tplc="8C6C6F2C">
      <w:start w:val="1"/>
      <w:numFmt w:val="bullet"/>
      <w:lvlText w:val=""/>
      <w:lvlJc w:val="left"/>
      <w:pPr>
        <w:ind w:left="720" w:hanging="360"/>
      </w:pPr>
      <w:rPr>
        <w:rFonts w:hint="default" w:ascii="Symbol" w:hAnsi="Symbol"/>
      </w:rPr>
    </w:lvl>
    <w:lvl w:ilvl="1" w:tplc="5D12FC5A">
      <w:start w:val="1"/>
      <w:numFmt w:val="bullet"/>
      <w:lvlText w:val="o"/>
      <w:lvlJc w:val="left"/>
      <w:pPr>
        <w:ind w:left="1440" w:hanging="360"/>
      </w:pPr>
      <w:rPr>
        <w:rFonts w:hint="default" w:ascii="Courier New" w:hAnsi="Courier New"/>
      </w:rPr>
    </w:lvl>
    <w:lvl w:ilvl="2" w:tplc="8AC0712A">
      <w:start w:val="1"/>
      <w:numFmt w:val="bullet"/>
      <w:lvlText w:val=""/>
      <w:lvlJc w:val="left"/>
      <w:pPr>
        <w:ind w:left="2160" w:hanging="360"/>
      </w:pPr>
      <w:rPr>
        <w:rFonts w:hint="default" w:ascii="Wingdings" w:hAnsi="Wingdings"/>
      </w:rPr>
    </w:lvl>
    <w:lvl w:ilvl="3" w:tplc="BD585EFE">
      <w:start w:val="1"/>
      <w:numFmt w:val="bullet"/>
      <w:lvlText w:val=""/>
      <w:lvlJc w:val="left"/>
      <w:pPr>
        <w:ind w:left="2880" w:hanging="360"/>
      </w:pPr>
      <w:rPr>
        <w:rFonts w:hint="default" w:ascii="Symbol" w:hAnsi="Symbol"/>
      </w:rPr>
    </w:lvl>
    <w:lvl w:ilvl="4" w:tplc="AA0E8792">
      <w:start w:val="1"/>
      <w:numFmt w:val="bullet"/>
      <w:lvlText w:val="o"/>
      <w:lvlJc w:val="left"/>
      <w:pPr>
        <w:ind w:left="3600" w:hanging="360"/>
      </w:pPr>
      <w:rPr>
        <w:rFonts w:hint="default" w:ascii="Courier New" w:hAnsi="Courier New"/>
      </w:rPr>
    </w:lvl>
    <w:lvl w:ilvl="5" w:tplc="75E4194E">
      <w:start w:val="1"/>
      <w:numFmt w:val="bullet"/>
      <w:lvlText w:val=""/>
      <w:lvlJc w:val="left"/>
      <w:pPr>
        <w:ind w:left="4320" w:hanging="360"/>
      </w:pPr>
      <w:rPr>
        <w:rFonts w:hint="default" w:ascii="Wingdings" w:hAnsi="Wingdings"/>
      </w:rPr>
    </w:lvl>
    <w:lvl w:ilvl="6" w:tplc="142A0E60">
      <w:start w:val="1"/>
      <w:numFmt w:val="bullet"/>
      <w:lvlText w:val=""/>
      <w:lvlJc w:val="left"/>
      <w:pPr>
        <w:ind w:left="5040" w:hanging="360"/>
      </w:pPr>
      <w:rPr>
        <w:rFonts w:hint="default" w:ascii="Symbol" w:hAnsi="Symbol"/>
      </w:rPr>
    </w:lvl>
    <w:lvl w:ilvl="7" w:tplc="DAB6F924">
      <w:start w:val="1"/>
      <w:numFmt w:val="bullet"/>
      <w:lvlText w:val="o"/>
      <w:lvlJc w:val="left"/>
      <w:pPr>
        <w:ind w:left="5760" w:hanging="360"/>
      </w:pPr>
      <w:rPr>
        <w:rFonts w:hint="default" w:ascii="Courier New" w:hAnsi="Courier New"/>
      </w:rPr>
    </w:lvl>
    <w:lvl w:ilvl="8" w:tplc="A448F31A">
      <w:start w:val="1"/>
      <w:numFmt w:val="bullet"/>
      <w:lvlText w:val=""/>
      <w:lvlJc w:val="left"/>
      <w:pPr>
        <w:ind w:left="6480" w:hanging="360"/>
      </w:pPr>
      <w:rPr>
        <w:rFonts w:hint="default" w:ascii="Wingdings" w:hAnsi="Wingdings"/>
      </w:rPr>
    </w:lvl>
  </w:abstractNum>
  <w:abstractNum w:abstractNumId="3" w15:restartNumberingAfterBreak="0">
    <w:nsid w:val="2E941BFB"/>
    <w:multiLevelType w:val="hybridMultilevel"/>
    <w:tmpl w:val="EFFC16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04345F7"/>
    <w:multiLevelType w:val="hybridMultilevel"/>
    <w:tmpl w:val="BC20CC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E2E78"/>
    <w:multiLevelType w:val="hybridMultilevel"/>
    <w:tmpl w:val="CD4EDF0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371F6C48"/>
    <w:multiLevelType w:val="hybridMultilevel"/>
    <w:tmpl w:val="8CA40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AE1100"/>
    <w:multiLevelType w:val="hybridMultilevel"/>
    <w:tmpl w:val="FFFFFFFF"/>
    <w:lvl w:ilvl="0" w:tplc="6F2C7254">
      <w:start w:val="1"/>
      <w:numFmt w:val="bullet"/>
      <w:lvlText w:val=""/>
      <w:lvlJc w:val="left"/>
      <w:pPr>
        <w:ind w:left="720" w:hanging="360"/>
      </w:pPr>
      <w:rPr>
        <w:rFonts w:hint="default" w:ascii="Symbol" w:hAnsi="Symbol"/>
      </w:rPr>
    </w:lvl>
    <w:lvl w:ilvl="1" w:tplc="78109248">
      <w:start w:val="1"/>
      <w:numFmt w:val="bullet"/>
      <w:lvlText w:val="o"/>
      <w:lvlJc w:val="left"/>
      <w:pPr>
        <w:ind w:left="1440" w:hanging="360"/>
      </w:pPr>
      <w:rPr>
        <w:rFonts w:hint="default" w:ascii="Courier New" w:hAnsi="Courier New"/>
      </w:rPr>
    </w:lvl>
    <w:lvl w:ilvl="2" w:tplc="667C11FA">
      <w:start w:val="1"/>
      <w:numFmt w:val="bullet"/>
      <w:lvlText w:val=""/>
      <w:lvlJc w:val="left"/>
      <w:pPr>
        <w:ind w:left="2160" w:hanging="360"/>
      </w:pPr>
      <w:rPr>
        <w:rFonts w:hint="default" w:ascii="Wingdings" w:hAnsi="Wingdings"/>
      </w:rPr>
    </w:lvl>
    <w:lvl w:ilvl="3" w:tplc="E06A04C2">
      <w:start w:val="1"/>
      <w:numFmt w:val="bullet"/>
      <w:lvlText w:val=""/>
      <w:lvlJc w:val="left"/>
      <w:pPr>
        <w:ind w:left="2880" w:hanging="360"/>
      </w:pPr>
      <w:rPr>
        <w:rFonts w:hint="default" w:ascii="Symbol" w:hAnsi="Symbol"/>
      </w:rPr>
    </w:lvl>
    <w:lvl w:ilvl="4" w:tplc="BF1C1254">
      <w:start w:val="1"/>
      <w:numFmt w:val="bullet"/>
      <w:lvlText w:val="o"/>
      <w:lvlJc w:val="left"/>
      <w:pPr>
        <w:ind w:left="3600" w:hanging="360"/>
      </w:pPr>
      <w:rPr>
        <w:rFonts w:hint="default" w:ascii="Courier New" w:hAnsi="Courier New"/>
      </w:rPr>
    </w:lvl>
    <w:lvl w:ilvl="5" w:tplc="6D0286F6">
      <w:start w:val="1"/>
      <w:numFmt w:val="bullet"/>
      <w:lvlText w:val=""/>
      <w:lvlJc w:val="left"/>
      <w:pPr>
        <w:ind w:left="4320" w:hanging="360"/>
      </w:pPr>
      <w:rPr>
        <w:rFonts w:hint="default" w:ascii="Wingdings" w:hAnsi="Wingdings"/>
      </w:rPr>
    </w:lvl>
    <w:lvl w:ilvl="6" w:tplc="2AF8D544">
      <w:start w:val="1"/>
      <w:numFmt w:val="bullet"/>
      <w:lvlText w:val=""/>
      <w:lvlJc w:val="left"/>
      <w:pPr>
        <w:ind w:left="5040" w:hanging="360"/>
      </w:pPr>
      <w:rPr>
        <w:rFonts w:hint="default" w:ascii="Symbol" w:hAnsi="Symbol"/>
      </w:rPr>
    </w:lvl>
    <w:lvl w:ilvl="7" w:tplc="2790125C">
      <w:start w:val="1"/>
      <w:numFmt w:val="bullet"/>
      <w:lvlText w:val="o"/>
      <w:lvlJc w:val="left"/>
      <w:pPr>
        <w:ind w:left="5760" w:hanging="360"/>
      </w:pPr>
      <w:rPr>
        <w:rFonts w:hint="default" w:ascii="Courier New" w:hAnsi="Courier New"/>
      </w:rPr>
    </w:lvl>
    <w:lvl w:ilvl="8" w:tplc="C7D23E56">
      <w:start w:val="1"/>
      <w:numFmt w:val="bullet"/>
      <w:lvlText w:val=""/>
      <w:lvlJc w:val="left"/>
      <w:pPr>
        <w:ind w:left="6480" w:hanging="360"/>
      </w:pPr>
      <w:rPr>
        <w:rFonts w:hint="default" w:ascii="Wingdings" w:hAnsi="Wingdings"/>
      </w:rPr>
    </w:lvl>
  </w:abstractNum>
  <w:abstractNum w:abstractNumId="8" w15:restartNumberingAfterBreak="0">
    <w:nsid w:val="4260181F"/>
    <w:multiLevelType w:val="hybridMultilevel"/>
    <w:tmpl w:val="26BC4C9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44471684"/>
    <w:multiLevelType w:val="hybridMultilevel"/>
    <w:tmpl w:val="659446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63B0427"/>
    <w:multiLevelType w:val="hybridMultilevel"/>
    <w:tmpl w:val="054693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FF21659"/>
    <w:multiLevelType w:val="hybridMultilevel"/>
    <w:tmpl w:val="FFFFFFFF"/>
    <w:lvl w:ilvl="0" w:tplc="76ECE01E">
      <w:start w:val="1"/>
      <w:numFmt w:val="bullet"/>
      <w:lvlText w:val=""/>
      <w:lvlJc w:val="left"/>
      <w:pPr>
        <w:ind w:left="720" w:hanging="360"/>
      </w:pPr>
      <w:rPr>
        <w:rFonts w:hint="default" w:ascii="Symbol" w:hAnsi="Symbol"/>
      </w:rPr>
    </w:lvl>
    <w:lvl w:ilvl="1" w:tplc="5F48E65C">
      <w:start w:val="1"/>
      <w:numFmt w:val="bullet"/>
      <w:lvlText w:val="o"/>
      <w:lvlJc w:val="left"/>
      <w:pPr>
        <w:ind w:left="1440" w:hanging="360"/>
      </w:pPr>
      <w:rPr>
        <w:rFonts w:hint="default" w:ascii="Courier New" w:hAnsi="Courier New"/>
      </w:rPr>
    </w:lvl>
    <w:lvl w:ilvl="2" w:tplc="137000A0">
      <w:start w:val="1"/>
      <w:numFmt w:val="bullet"/>
      <w:lvlText w:val=""/>
      <w:lvlJc w:val="left"/>
      <w:pPr>
        <w:ind w:left="2160" w:hanging="360"/>
      </w:pPr>
      <w:rPr>
        <w:rFonts w:hint="default" w:ascii="Wingdings" w:hAnsi="Wingdings"/>
      </w:rPr>
    </w:lvl>
    <w:lvl w:ilvl="3" w:tplc="4B00AC12">
      <w:start w:val="1"/>
      <w:numFmt w:val="bullet"/>
      <w:lvlText w:val=""/>
      <w:lvlJc w:val="left"/>
      <w:pPr>
        <w:ind w:left="2880" w:hanging="360"/>
      </w:pPr>
      <w:rPr>
        <w:rFonts w:hint="default" w:ascii="Symbol" w:hAnsi="Symbol"/>
      </w:rPr>
    </w:lvl>
    <w:lvl w:ilvl="4" w:tplc="D8E2E856">
      <w:start w:val="1"/>
      <w:numFmt w:val="bullet"/>
      <w:lvlText w:val="o"/>
      <w:lvlJc w:val="left"/>
      <w:pPr>
        <w:ind w:left="3600" w:hanging="360"/>
      </w:pPr>
      <w:rPr>
        <w:rFonts w:hint="default" w:ascii="Courier New" w:hAnsi="Courier New"/>
      </w:rPr>
    </w:lvl>
    <w:lvl w:ilvl="5" w:tplc="C770C8A6">
      <w:start w:val="1"/>
      <w:numFmt w:val="bullet"/>
      <w:lvlText w:val=""/>
      <w:lvlJc w:val="left"/>
      <w:pPr>
        <w:ind w:left="4320" w:hanging="360"/>
      </w:pPr>
      <w:rPr>
        <w:rFonts w:hint="default" w:ascii="Wingdings" w:hAnsi="Wingdings"/>
      </w:rPr>
    </w:lvl>
    <w:lvl w:ilvl="6" w:tplc="077C69DC">
      <w:start w:val="1"/>
      <w:numFmt w:val="bullet"/>
      <w:lvlText w:val=""/>
      <w:lvlJc w:val="left"/>
      <w:pPr>
        <w:ind w:left="5040" w:hanging="360"/>
      </w:pPr>
      <w:rPr>
        <w:rFonts w:hint="default" w:ascii="Symbol" w:hAnsi="Symbol"/>
      </w:rPr>
    </w:lvl>
    <w:lvl w:ilvl="7" w:tplc="93049574">
      <w:start w:val="1"/>
      <w:numFmt w:val="bullet"/>
      <w:lvlText w:val="o"/>
      <w:lvlJc w:val="left"/>
      <w:pPr>
        <w:ind w:left="5760" w:hanging="360"/>
      </w:pPr>
      <w:rPr>
        <w:rFonts w:hint="default" w:ascii="Courier New" w:hAnsi="Courier New"/>
      </w:rPr>
    </w:lvl>
    <w:lvl w:ilvl="8" w:tplc="174041E6">
      <w:start w:val="1"/>
      <w:numFmt w:val="bullet"/>
      <w:lvlText w:val=""/>
      <w:lvlJc w:val="left"/>
      <w:pPr>
        <w:ind w:left="6480" w:hanging="360"/>
      </w:pPr>
      <w:rPr>
        <w:rFonts w:hint="default" w:ascii="Wingdings" w:hAnsi="Wingdings"/>
      </w:rPr>
    </w:lvl>
  </w:abstractNum>
  <w:abstractNum w:abstractNumId="12" w15:restartNumberingAfterBreak="0">
    <w:nsid w:val="517F2B52"/>
    <w:multiLevelType w:val="hybridMultilevel"/>
    <w:tmpl w:val="572A51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2102DC5"/>
    <w:multiLevelType w:val="hybridMultilevel"/>
    <w:tmpl w:val="FFFFFFFF"/>
    <w:lvl w:ilvl="0" w:tplc="1F3A489A">
      <w:start w:val="1"/>
      <w:numFmt w:val="bullet"/>
      <w:lvlText w:val=""/>
      <w:lvlJc w:val="left"/>
      <w:pPr>
        <w:ind w:left="720" w:hanging="360"/>
      </w:pPr>
      <w:rPr>
        <w:rFonts w:hint="default" w:ascii="Symbol" w:hAnsi="Symbol"/>
      </w:rPr>
    </w:lvl>
    <w:lvl w:ilvl="1" w:tplc="8B8882E2">
      <w:start w:val="1"/>
      <w:numFmt w:val="bullet"/>
      <w:lvlText w:val="o"/>
      <w:lvlJc w:val="left"/>
      <w:pPr>
        <w:ind w:left="1440" w:hanging="360"/>
      </w:pPr>
      <w:rPr>
        <w:rFonts w:hint="default" w:ascii="Courier New" w:hAnsi="Courier New"/>
      </w:rPr>
    </w:lvl>
    <w:lvl w:ilvl="2" w:tplc="AC6AFD0C">
      <w:start w:val="1"/>
      <w:numFmt w:val="bullet"/>
      <w:lvlText w:val=""/>
      <w:lvlJc w:val="left"/>
      <w:pPr>
        <w:ind w:left="2160" w:hanging="360"/>
      </w:pPr>
      <w:rPr>
        <w:rFonts w:hint="default" w:ascii="Wingdings" w:hAnsi="Wingdings"/>
      </w:rPr>
    </w:lvl>
    <w:lvl w:ilvl="3" w:tplc="5D748CD2">
      <w:start w:val="1"/>
      <w:numFmt w:val="bullet"/>
      <w:lvlText w:val=""/>
      <w:lvlJc w:val="left"/>
      <w:pPr>
        <w:ind w:left="2880" w:hanging="360"/>
      </w:pPr>
      <w:rPr>
        <w:rFonts w:hint="default" w:ascii="Symbol" w:hAnsi="Symbol"/>
      </w:rPr>
    </w:lvl>
    <w:lvl w:ilvl="4" w:tplc="F4A4FD30">
      <w:start w:val="1"/>
      <w:numFmt w:val="bullet"/>
      <w:lvlText w:val="o"/>
      <w:lvlJc w:val="left"/>
      <w:pPr>
        <w:ind w:left="3600" w:hanging="360"/>
      </w:pPr>
      <w:rPr>
        <w:rFonts w:hint="default" w:ascii="Courier New" w:hAnsi="Courier New"/>
      </w:rPr>
    </w:lvl>
    <w:lvl w:ilvl="5" w:tplc="D4BCA62C">
      <w:start w:val="1"/>
      <w:numFmt w:val="bullet"/>
      <w:lvlText w:val=""/>
      <w:lvlJc w:val="left"/>
      <w:pPr>
        <w:ind w:left="4320" w:hanging="360"/>
      </w:pPr>
      <w:rPr>
        <w:rFonts w:hint="default" w:ascii="Wingdings" w:hAnsi="Wingdings"/>
      </w:rPr>
    </w:lvl>
    <w:lvl w:ilvl="6" w:tplc="715EC43C">
      <w:start w:val="1"/>
      <w:numFmt w:val="bullet"/>
      <w:lvlText w:val=""/>
      <w:lvlJc w:val="left"/>
      <w:pPr>
        <w:ind w:left="5040" w:hanging="360"/>
      </w:pPr>
      <w:rPr>
        <w:rFonts w:hint="default" w:ascii="Symbol" w:hAnsi="Symbol"/>
      </w:rPr>
    </w:lvl>
    <w:lvl w:ilvl="7" w:tplc="AA5AC844">
      <w:start w:val="1"/>
      <w:numFmt w:val="bullet"/>
      <w:lvlText w:val="o"/>
      <w:lvlJc w:val="left"/>
      <w:pPr>
        <w:ind w:left="5760" w:hanging="360"/>
      </w:pPr>
      <w:rPr>
        <w:rFonts w:hint="default" w:ascii="Courier New" w:hAnsi="Courier New"/>
      </w:rPr>
    </w:lvl>
    <w:lvl w:ilvl="8" w:tplc="4BB617F2">
      <w:start w:val="1"/>
      <w:numFmt w:val="bullet"/>
      <w:lvlText w:val=""/>
      <w:lvlJc w:val="left"/>
      <w:pPr>
        <w:ind w:left="6480" w:hanging="360"/>
      </w:pPr>
      <w:rPr>
        <w:rFonts w:hint="default" w:ascii="Wingdings" w:hAnsi="Wingdings"/>
      </w:rPr>
    </w:lvl>
  </w:abstractNum>
  <w:abstractNum w:abstractNumId="14" w15:restartNumberingAfterBreak="0">
    <w:nsid w:val="692A3AA8"/>
    <w:multiLevelType w:val="hybridMultilevel"/>
    <w:tmpl w:val="FCE453AC"/>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3B07B6C"/>
    <w:multiLevelType w:val="hybridMultilevel"/>
    <w:tmpl w:val="69A674FC"/>
    <w:lvl w:ilvl="0" w:tplc="8C6C6F2C">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598410B"/>
    <w:multiLevelType w:val="hybridMultilevel"/>
    <w:tmpl w:val="FFFFFFFF"/>
    <w:lvl w:ilvl="0" w:tplc="F5BA846C">
      <w:start w:val="1"/>
      <w:numFmt w:val="bullet"/>
      <w:lvlText w:val=""/>
      <w:lvlJc w:val="left"/>
      <w:pPr>
        <w:ind w:left="720" w:hanging="360"/>
      </w:pPr>
      <w:rPr>
        <w:rFonts w:hint="default" w:ascii="Symbol" w:hAnsi="Symbol"/>
      </w:rPr>
    </w:lvl>
    <w:lvl w:ilvl="1" w:tplc="85580132">
      <w:start w:val="1"/>
      <w:numFmt w:val="bullet"/>
      <w:lvlText w:val="o"/>
      <w:lvlJc w:val="left"/>
      <w:pPr>
        <w:ind w:left="1440" w:hanging="360"/>
      </w:pPr>
      <w:rPr>
        <w:rFonts w:hint="default" w:ascii="Courier New" w:hAnsi="Courier New"/>
      </w:rPr>
    </w:lvl>
    <w:lvl w:ilvl="2" w:tplc="31026552">
      <w:start w:val="1"/>
      <w:numFmt w:val="bullet"/>
      <w:lvlText w:val=""/>
      <w:lvlJc w:val="left"/>
      <w:pPr>
        <w:ind w:left="2160" w:hanging="360"/>
      </w:pPr>
      <w:rPr>
        <w:rFonts w:hint="default" w:ascii="Wingdings" w:hAnsi="Wingdings"/>
      </w:rPr>
    </w:lvl>
    <w:lvl w:ilvl="3" w:tplc="89E8FE12">
      <w:start w:val="1"/>
      <w:numFmt w:val="bullet"/>
      <w:lvlText w:val=""/>
      <w:lvlJc w:val="left"/>
      <w:pPr>
        <w:ind w:left="2880" w:hanging="360"/>
      </w:pPr>
      <w:rPr>
        <w:rFonts w:hint="default" w:ascii="Symbol" w:hAnsi="Symbol"/>
      </w:rPr>
    </w:lvl>
    <w:lvl w:ilvl="4" w:tplc="7D3CCE6E">
      <w:start w:val="1"/>
      <w:numFmt w:val="bullet"/>
      <w:lvlText w:val="o"/>
      <w:lvlJc w:val="left"/>
      <w:pPr>
        <w:ind w:left="3600" w:hanging="360"/>
      </w:pPr>
      <w:rPr>
        <w:rFonts w:hint="default" w:ascii="Courier New" w:hAnsi="Courier New"/>
      </w:rPr>
    </w:lvl>
    <w:lvl w:ilvl="5" w:tplc="03AC3B9E">
      <w:start w:val="1"/>
      <w:numFmt w:val="bullet"/>
      <w:lvlText w:val=""/>
      <w:lvlJc w:val="left"/>
      <w:pPr>
        <w:ind w:left="4320" w:hanging="360"/>
      </w:pPr>
      <w:rPr>
        <w:rFonts w:hint="default" w:ascii="Wingdings" w:hAnsi="Wingdings"/>
      </w:rPr>
    </w:lvl>
    <w:lvl w:ilvl="6" w:tplc="A9E8A428">
      <w:start w:val="1"/>
      <w:numFmt w:val="bullet"/>
      <w:lvlText w:val=""/>
      <w:lvlJc w:val="left"/>
      <w:pPr>
        <w:ind w:left="5040" w:hanging="360"/>
      </w:pPr>
      <w:rPr>
        <w:rFonts w:hint="default" w:ascii="Symbol" w:hAnsi="Symbol"/>
      </w:rPr>
    </w:lvl>
    <w:lvl w:ilvl="7" w:tplc="42FE6A74">
      <w:start w:val="1"/>
      <w:numFmt w:val="bullet"/>
      <w:lvlText w:val="o"/>
      <w:lvlJc w:val="left"/>
      <w:pPr>
        <w:ind w:left="5760" w:hanging="360"/>
      </w:pPr>
      <w:rPr>
        <w:rFonts w:hint="default" w:ascii="Courier New" w:hAnsi="Courier New"/>
      </w:rPr>
    </w:lvl>
    <w:lvl w:ilvl="8" w:tplc="5D90F446">
      <w:start w:val="1"/>
      <w:numFmt w:val="bullet"/>
      <w:lvlText w:val=""/>
      <w:lvlJc w:val="left"/>
      <w:pPr>
        <w:ind w:left="6480" w:hanging="360"/>
      </w:pPr>
      <w:rPr>
        <w:rFonts w:hint="default" w:ascii="Wingdings" w:hAnsi="Wingdings"/>
      </w:rPr>
    </w:lvl>
  </w:abstractNum>
  <w:abstractNum w:abstractNumId="17" w15:restartNumberingAfterBreak="0">
    <w:nsid w:val="78B047C3"/>
    <w:multiLevelType w:val="hybridMultilevel"/>
    <w:tmpl w:val="A4ACD1EE"/>
    <w:lvl w:ilvl="0" w:tplc="FA760950">
      <w:start w:val="1"/>
      <w:numFmt w:val="bullet"/>
      <w:lvlText w:val="•"/>
      <w:lvlJc w:val="left"/>
      <w:pPr>
        <w:tabs>
          <w:tab w:val="num" w:pos="360"/>
        </w:tabs>
        <w:ind w:left="360" w:hanging="360"/>
      </w:pPr>
      <w:rPr>
        <w:rFonts w:hint="default" w:ascii="Times New Roman" w:hAnsi="Times New Roman"/>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79494370"/>
    <w:multiLevelType w:val="hybridMultilevel"/>
    <w:tmpl w:val="AD74B5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15162496">
    <w:abstractNumId w:val="8"/>
  </w:num>
  <w:num w:numId="2" w16cid:durableId="128477702">
    <w:abstractNumId w:val="5"/>
  </w:num>
  <w:num w:numId="3" w16cid:durableId="1261987741">
    <w:abstractNumId w:val="12"/>
  </w:num>
  <w:num w:numId="4" w16cid:durableId="187063876">
    <w:abstractNumId w:val="3"/>
  </w:num>
  <w:num w:numId="5" w16cid:durableId="925381848">
    <w:abstractNumId w:val="18"/>
  </w:num>
  <w:num w:numId="6" w16cid:durableId="265310361">
    <w:abstractNumId w:val="10"/>
  </w:num>
  <w:num w:numId="7" w16cid:durableId="1475296594">
    <w:abstractNumId w:val="4"/>
  </w:num>
  <w:num w:numId="8" w16cid:durableId="1787768494">
    <w:abstractNumId w:val="1"/>
  </w:num>
  <w:num w:numId="9" w16cid:durableId="1072922008">
    <w:abstractNumId w:val="17"/>
  </w:num>
  <w:num w:numId="10" w16cid:durableId="1061905755">
    <w:abstractNumId w:val="9"/>
  </w:num>
  <w:num w:numId="11" w16cid:durableId="1439524013">
    <w:abstractNumId w:val="14"/>
  </w:num>
  <w:num w:numId="12" w16cid:durableId="953243361">
    <w:abstractNumId w:val="6"/>
  </w:num>
  <w:num w:numId="13" w16cid:durableId="1338384240">
    <w:abstractNumId w:val="2"/>
  </w:num>
  <w:num w:numId="14" w16cid:durableId="130758887">
    <w:abstractNumId w:val="16"/>
  </w:num>
  <w:num w:numId="15" w16cid:durableId="2002540086">
    <w:abstractNumId w:val="11"/>
  </w:num>
  <w:num w:numId="16" w16cid:durableId="240262866">
    <w:abstractNumId w:val="0"/>
  </w:num>
  <w:num w:numId="17" w16cid:durableId="692145287">
    <w:abstractNumId w:val="7"/>
  </w:num>
  <w:num w:numId="18" w16cid:durableId="951547917">
    <w:abstractNumId w:val="13"/>
  </w:num>
  <w:num w:numId="19" w16cid:durableId="890770235">
    <w:abstractNumId w:val="15"/>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88D"/>
    <w:rsid w:val="00003587"/>
    <w:rsid w:val="00004D13"/>
    <w:rsid w:val="00007DCB"/>
    <w:rsid w:val="00007EE5"/>
    <w:rsid w:val="00010111"/>
    <w:rsid w:val="00014F25"/>
    <w:rsid w:val="000165C1"/>
    <w:rsid w:val="000225AD"/>
    <w:rsid w:val="00022B9B"/>
    <w:rsid w:val="00023D32"/>
    <w:rsid w:val="00025132"/>
    <w:rsid w:val="00030339"/>
    <w:rsid w:val="00031E60"/>
    <w:rsid w:val="00032B70"/>
    <w:rsid w:val="0003323D"/>
    <w:rsid w:val="0003341D"/>
    <w:rsid w:val="000345B2"/>
    <w:rsid w:val="00034CFA"/>
    <w:rsid w:val="0003510A"/>
    <w:rsid w:val="000516F1"/>
    <w:rsid w:val="00057AA5"/>
    <w:rsid w:val="00061E4E"/>
    <w:rsid w:val="0006436F"/>
    <w:rsid w:val="00071030"/>
    <w:rsid w:val="0007180C"/>
    <w:rsid w:val="000746B3"/>
    <w:rsid w:val="000876AB"/>
    <w:rsid w:val="000904C1"/>
    <w:rsid w:val="00092D1B"/>
    <w:rsid w:val="000975B2"/>
    <w:rsid w:val="000A279E"/>
    <w:rsid w:val="000A37C3"/>
    <w:rsid w:val="000A4BF7"/>
    <w:rsid w:val="000A508E"/>
    <w:rsid w:val="000A74A0"/>
    <w:rsid w:val="000A7E25"/>
    <w:rsid w:val="000B7ECA"/>
    <w:rsid w:val="000C5BED"/>
    <w:rsid w:val="000D0D94"/>
    <w:rsid w:val="000D65AA"/>
    <w:rsid w:val="000E4F90"/>
    <w:rsid w:val="000E528C"/>
    <w:rsid w:val="000E647D"/>
    <w:rsid w:val="000E6D46"/>
    <w:rsid w:val="000E794A"/>
    <w:rsid w:val="000E7E4D"/>
    <w:rsid w:val="000F31CE"/>
    <w:rsid w:val="000F3B34"/>
    <w:rsid w:val="000F3FE4"/>
    <w:rsid w:val="000F4C74"/>
    <w:rsid w:val="00100198"/>
    <w:rsid w:val="00100BB2"/>
    <w:rsid w:val="00101371"/>
    <w:rsid w:val="00101BD3"/>
    <w:rsid w:val="00104C19"/>
    <w:rsid w:val="00105058"/>
    <w:rsid w:val="00111A7E"/>
    <w:rsid w:val="0012161B"/>
    <w:rsid w:val="001244EF"/>
    <w:rsid w:val="00126BBE"/>
    <w:rsid w:val="0013010D"/>
    <w:rsid w:val="001315C2"/>
    <w:rsid w:val="001316E9"/>
    <w:rsid w:val="0014244E"/>
    <w:rsid w:val="0014693C"/>
    <w:rsid w:val="0014713E"/>
    <w:rsid w:val="00156856"/>
    <w:rsid w:val="00162398"/>
    <w:rsid w:val="00164783"/>
    <w:rsid w:val="0017030D"/>
    <w:rsid w:val="00173281"/>
    <w:rsid w:val="00176B68"/>
    <w:rsid w:val="00186DE2"/>
    <w:rsid w:val="001944B9"/>
    <w:rsid w:val="00197017"/>
    <w:rsid w:val="001A1847"/>
    <w:rsid w:val="001A2B59"/>
    <w:rsid w:val="001B1DEB"/>
    <w:rsid w:val="001B3EB8"/>
    <w:rsid w:val="001B58B2"/>
    <w:rsid w:val="001C0023"/>
    <w:rsid w:val="001C5292"/>
    <w:rsid w:val="001C7611"/>
    <w:rsid w:val="001D086D"/>
    <w:rsid w:val="001E3545"/>
    <w:rsid w:val="001E4539"/>
    <w:rsid w:val="001F660D"/>
    <w:rsid w:val="00203A08"/>
    <w:rsid w:val="00203C65"/>
    <w:rsid w:val="0020736B"/>
    <w:rsid w:val="00207839"/>
    <w:rsid w:val="002157A4"/>
    <w:rsid w:val="00215E27"/>
    <w:rsid w:val="0022049F"/>
    <w:rsid w:val="002210C0"/>
    <w:rsid w:val="00222230"/>
    <w:rsid w:val="00223C12"/>
    <w:rsid w:val="00225074"/>
    <w:rsid w:val="00227016"/>
    <w:rsid w:val="0022717D"/>
    <w:rsid w:val="00227F47"/>
    <w:rsid w:val="002314AC"/>
    <w:rsid w:val="00232615"/>
    <w:rsid w:val="00237719"/>
    <w:rsid w:val="00240A8B"/>
    <w:rsid w:val="00242235"/>
    <w:rsid w:val="00242B16"/>
    <w:rsid w:val="00242D54"/>
    <w:rsid w:val="00245CE2"/>
    <w:rsid w:val="00252A57"/>
    <w:rsid w:val="00254BE7"/>
    <w:rsid w:val="00254C06"/>
    <w:rsid w:val="002634CE"/>
    <w:rsid w:val="00267EB5"/>
    <w:rsid w:val="00270201"/>
    <w:rsid w:val="002719EC"/>
    <w:rsid w:val="00273B24"/>
    <w:rsid w:val="00275440"/>
    <w:rsid w:val="00275FD3"/>
    <w:rsid w:val="00290671"/>
    <w:rsid w:val="00291149"/>
    <w:rsid w:val="00293632"/>
    <w:rsid w:val="002A0A12"/>
    <w:rsid w:val="002B1B40"/>
    <w:rsid w:val="002B36E2"/>
    <w:rsid w:val="002B62C4"/>
    <w:rsid w:val="002C5A4D"/>
    <w:rsid w:val="002C7773"/>
    <w:rsid w:val="002D0812"/>
    <w:rsid w:val="002D6C4D"/>
    <w:rsid w:val="002E0927"/>
    <w:rsid w:val="002E112B"/>
    <w:rsid w:val="002E4032"/>
    <w:rsid w:val="002E519D"/>
    <w:rsid w:val="002E62F7"/>
    <w:rsid w:val="002F1EB5"/>
    <w:rsid w:val="002F417F"/>
    <w:rsid w:val="002F6F69"/>
    <w:rsid w:val="00300991"/>
    <w:rsid w:val="0030505A"/>
    <w:rsid w:val="0030529C"/>
    <w:rsid w:val="00307090"/>
    <w:rsid w:val="00311428"/>
    <w:rsid w:val="00313BE6"/>
    <w:rsid w:val="003143C7"/>
    <w:rsid w:val="00317709"/>
    <w:rsid w:val="0032184A"/>
    <w:rsid w:val="00321B4E"/>
    <w:rsid w:val="00324561"/>
    <w:rsid w:val="00325ACD"/>
    <w:rsid w:val="0033317D"/>
    <w:rsid w:val="003348ED"/>
    <w:rsid w:val="00342FDD"/>
    <w:rsid w:val="00344FDA"/>
    <w:rsid w:val="003470D7"/>
    <w:rsid w:val="00351D38"/>
    <w:rsid w:val="00352C94"/>
    <w:rsid w:val="00353580"/>
    <w:rsid w:val="003570B4"/>
    <w:rsid w:val="00374100"/>
    <w:rsid w:val="0038138B"/>
    <w:rsid w:val="003822F6"/>
    <w:rsid w:val="003861AD"/>
    <w:rsid w:val="0038792E"/>
    <w:rsid w:val="0039735D"/>
    <w:rsid w:val="003A37CF"/>
    <w:rsid w:val="003A38C5"/>
    <w:rsid w:val="003A5A25"/>
    <w:rsid w:val="003A5B95"/>
    <w:rsid w:val="003B5E09"/>
    <w:rsid w:val="003B6924"/>
    <w:rsid w:val="003C2228"/>
    <w:rsid w:val="003C605D"/>
    <w:rsid w:val="003C7019"/>
    <w:rsid w:val="003C7D29"/>
    <w:rsid w:val="003D12CD"/>
    <w:rsid w:val="003D3479"/>
    <w:rsid w:val="003D3FBB"/>
    <w:rsid w:val="003D5F56"/>
    <w:rsid w:val="003E00EF"/>
    <w:rsid w:val="003E61F7"/>
    <w:rsid w:val="003F16E4"/>
    <w:rsid w:val="0040231B"/>
    <w:rsid w:val="00404E81"/>
    <w:rsid w:val="00426532"/>
    <w:rsid w:val="00430C18"/>
    <w:rsid w:val="0043660E"/>
    <w:rsid w:val="004405BA"/>
    <w:rsid w:val="00444275"/>
    <w:rsid w:val="0045078F"/>
    <w:rsid w:val="00454382"/>
    <w:rsid w:val="0046174F"/>
    <w:rsid w:val="0046542E"/>
    <w:rsid w:val="00465952"/>
    <w:rsid w:val="00470E4D"/>
    <w:rsid w:val="004715C4"/>
    <w:rsid w:val="00474BE4"/>
    <w:rsid w:val="004807F2"/>
    <w:rsid w:val="0048368E"/>
    <w:rsid w:val="00485428"/>
    <w:rsid w:val="00485A01"/>
    <w:rsid w:val="004869C5"/>
    <w:rsid w:val="00491718"/>
    <w:rsid w:val="00491A83"/>
    <w:rsid w:val="00491BBA"/>
    <w:rsid w:val="004955D7"/>
    <w:rsid w:val="004965DD"/>
    <w:rsid w:val="004A2C52"/>
    <w:rsid w:val="004B4ADB"/>
    <w:rsid w:val="004B61F7"/>
    <w:rsid w:val="004C2121"/>
    <w:rsid w:val="004C330E"/>
    <w:rsid w:val="004C5C91"/>
    <w:rsid w:val="004D0A1A"/>
    <w:rsid w:val="004D2A5E"/>
    <w:rsid w:val="004D30BD"/>
    <w:rsid w:val="004D4EBE"/>
    <w:rsid w:val="004D5062"/>
    <w:rsid w:val="004D6D73"/>
    <w:rsid w:val="004E1FE9"/>
    <w:rsid w:val="004E79A4"/>
    <w:rsid w:val="004F011D"/>
    <w:rsid w:val="004F306D"/>
    <w:rsid w:val="004F52E2"/>
    <w:rsid w:val="005009FD"/>
    <w:rsid w:val="00503739"/>
    <w:rsid w:val="00503F3C"/>
    <w:rsid w:val="00511715"/>
    <w:rsid w:val="00512BDA"/>
    <w:rsid w:val="00513ADD"/>
    <w:rsid w:val="005276AC"/>
    <w:rsid w:val="00533770"/>
    <w:rsid w:val="00534337"/>
    <w:rsid w:val="005347FE"/>
    <w:rsid w:val="00535413"/>
    <w:rsid w:val="00536546"/>
    <w:rsid w:val="0055334C"/>
    <w:rsid w:val="005533D5"/>
    <w:rsid w:val="00554437"/>
    <w:rsid w:val="005578F9"/>
    <w:rsid w:val="00560521"/>
    <w:rsid w:val="005618B7"/>
    <w:rsid w:val="0056427E"/>
    <w:rsid w:val="00564B57"/>
    <w:rsid w:val="005663BA"/>
    <w:rsid w:val="005707C0"/>
    <w:rsid w:val="00580F39"/>
    <w:rsid w:val="00581629"/>
    <w:rsid w:val="00581C8E"/>
    <w:rsid w:val="0058425E"/>
    <w:rsid w:val="00584795"/>
    <w:rsid w:val="00591120"/>
    <w:rsid w:val="0059727F"/>
    <w:rsid w:val="00597779"/>
    <w:rsid w:val="00597CBB"/>
    <w:rsid w:val="005A0A67"/>
    <w:rsid w:val="005A20DF"/>
    <w:rsid w:val="005A541B"/>
    <w:rsid w:val="005B1409"/>
    <w:rsid w:val="005B2408"/>
    <w:rsid w:val="005B28A4"/>
    <w:rsid w:val="005B4E91"/>
    <w:rsid w:val="005B7C9B"/>
    <w:rsid w:val="005C3166"/>
    <w:rsid w:val="005C4790"/>
    <w:rsid w:val="005C7C2D"/>
    <w:rsid w:val="005D54C0"/>
    <w:rsid w:val="005D59F1"/>
    <w:rsid w:val="005D675B"/>
    <w:rsid w:val="005D6FE1"/>
    <w:rsid w:val="005E449C"/>
    <w:rsid w:val="005F25F2"/>
    <w:rsid w:val="005F39CC"/>
    <w:rsid w:val="005F533E"/>
    <w:rsid w:val="005F6DF8"/>
    <w:rsid w:val="006104A7"/>
    <w:rsid w:val="0061071E"/>
    <w:rsid w:val="00611224"/>
    <w:rsid w:val="0062310A"/>
    <w:rsid w:val="0062479F"/>
    <w:rsid w:val="00624FF2"/>
    <w:rsid w:val="00633387"/>
    <w:rsid w:val="006333A9"/>
    <w:rsid w:val="00634DC3"/>
    <w:rsid w:val="0064689A"/>
    <w:rsid w:val="0065136E"/>
    <w:rsid w:val="00652DAE"/>
    <w:rsid w:val="00665AFB"/>
    <w:rsid w:val="00666DF8"/>
    <w:rsid w:val="0067084F"/>
    <w:rsid w:val="006734B2"/>
    <w:rsid w:val="006769D5"/>
    <w:rsid w:val="00681862"/>
    <w:rsid w:val="00681D66"/>
    <w:rsid w:val="00684B61"/>
    <w:rsid w:val="00684D59"/>
    <w:rsid w:val="00687DFD"/>
    <w:rsid w:val="006A0545"/>
    <w:rsid w:val="006B3528"/>
    <w:rsid w:val="006B45B9"/>
    <w:rsid w:val="006C63A6"/>
    <w:rsid w:val="006D2814"/>
    <w:rsid w:val="006D5F71"/>
    <w:rsid w:val="006E2C4D"/>
    <w:rsid w:val="006E45D0"/>
    <w:rsid w:val="006E5188"/>
    <w:rsid w:val="006E7902"/>
    <w:rsid w:val="006F0ECD"/>
    <w:rsid w:val="006F1F70"/>
    <w:rsid w:val="006F71E2"/>
    <w:rsid w:val="0070011F"/>
    <w:rsid w:val="00701C32"/>
    <w:rsid w:val="00702DEA"/>
    <w:rsid w:val="007048F4"/>
    <w:rsid w:val="007049DB"/>
    <w:rsid w:val="00721A52"/>
    <w:rsid w:val="007250DF"/>
    <w:rsid w:val="00727142"/>
    <w:rsid w:val="00731BA8"/>
    <w:rsid w:val="007324F3"/>
    <w:rsid w:val="0073565D"/>
    <w:rsid w:val="007371DA"/>
    <w:rsid w:val="00740715"/>
    <w:rsid w:val="00746CCB"/>
    <w:rsid w:val="00753554"/>
    <w:rsid w:val="00761306"/>
    <w:rsid w:val="00765C13"/>
    <w:rsid w:val="0076668E"/>
    <w:rsid w:val="00767F8A"/>
    <w:rsid w:val="00770A74"/>
    <w:rsid w:val="00771738"/>
    <w:rsid w:val="00772343"/>
    <w:rsid w:val="0077666C"/>
    <w:rsid w:val="0077695C"/>
    <w:rsid w:val="00783AF9"/>
    <w:rsid w:val="0079043F"/>
    <w:rsid w:val="00794FB5"/>
    <w:rsid w:val="0079780B"/>
    <w:rsid w:val="007A19B2"/>
    <w:rsid w:val="007B023B"/>
    <w:rsid w:val="007B3711"/>
    <w:rsid w:val="007B3F46"/>
    <w:rsid w:val="007B4FD8"/>
    <w:rsid w:val="007B565C"/>
    <w:rsid w:val="007B6274"/>
    <w:rsid w:val="007C0029"/>
    <w:rsid w:val="007C0085"/>
    <w:rsid w:val="007D071F"/>
    <w:rsid w:val="007D0DFD"/>
    <w:rsid w:val="007D2CC4"/>
    <w:rsid w:val="007D63D6"/>
    <w:rsid w:val="007E06B6"/>
    <w:rsid w:val="007E4272"/>
    <w:rsid w:val="007F0238"/>
    <w:rsid w:val="007F43A0"/>
    <w:rsid w:val="007F758C"/>
    <w:rsid w:val="007F7A73"/>
    <w:rsid w:val="008001F4"/>
    <w:rsid w:val="008029EB"/>
    <w:rsid w:val="00802F8F"/>
    <w:rsid w:val="00803E1D"/>
    <w:rsid w:val="00810041"/>
    <w:rsid w:val="00812D05"/>
    <w:rsid w:val="0081675C"/>
    <w:rsid w:val="0082178C"/>
    <w:rsid w:val="00827A14"/>
    <w:rsid w:val="00830A05"/>
    <w:rsid w:val="00831D4C"/>
    <w:rsid w:val="00834975"/>
    <w:rsid w:val="00834B4C"/>
    <w:rsid w:val="00835ED4"/>
    <w:rsid w:val="00841CFB"/>
    <w:rsid w:val="0084569D"/>
    <w:rsid w:val="00847176"/>
    <w:rsid w:val="00847EF2"/>
    <w:rsid w:val="00853C0C"/>
    <w:rsid w:val="00871610"/>
    <w:rsid w:val="00873496"/>
    <w:rsid w:val="00873EEF"/>
    <w:rsid w:val="008807BC"/>
    <w:rsid w:val="00882E74"/>
    <w:rsid w:val="00894934"/>
    <w:rsid w:val="00895944"/>
    <w:rsid w:val="0089768F"/>
    <w:rsid w:val="008A0127"/>
    <w:rsid w:val="008A4FA6"/>
    <w:rsid w:val="008B2FA5"/>
    <w:rsid w:val="008B3E2C"/>
    <w:rsid w:val="008B7FBB"/>
    <w:rsid w:val="008C2265"/>
    <w:rsid w:val="008C523F"/>
    <w:rsid w:val="008C6216"/>
    <w:rsid w:val="008C7A81"/>
    <w:rsid w:val="008D1B9E"/>
    <w:rsid w:val="008D6AA7"/>
    <w:rsid w:val="008D6BFA"/>
    <w:rsid w:val="008E0375"/>
    <w:rsid w:val="008E24B1"/>
    <w:rsid w:val="008F1CE0"/>
    <w:rsid w:val="008F216C"/>
    <w:rsid w:val="008F321C"/>
    <w:rsid w:val="008F46EC"/>
    <w:rsid w:val="008F7A71"/>
    <w:rsid w:val="00901FB2"/>
    <w:rsid w:val="00903990"/>
    <w:rsid w:val="009067A4"/>
    <w:rsid w:val="00906891"/>
    <w:rsid w:val="00913B04"/>
    <w:rsid w:val="0091493C"/>
    <w:rsid w:val="009170E4"/>
    <w:rsid w:val="0092020D"/>
    <w:rsid w:val="009212E1"/>
    <w:rsid w:val="009318E3"/>
    <w:rsid w:val="009325EC"/>
    <w:rsid w:val="00933B98"/>
    <w:rsid w:val="00935F77"/>
    <w:rsid w:val="00940468"/>
    <w:rsid w:val="00940C33"/>
    <w:rsid w:val="00940DBF"/>
    <w:rsid w:val="00946059"/>
    <w:rsid w:val="00951519"/>
    <w:rsid w:val="009532E4"/>
    <w:rsid w:val="0095405F"/>
    <w:rsid w:val="00957DE4"/>
    <w:rsid w:val="009717A4"/>
    <w:rsid w:val="00973567"/>
    <w:rsid w:val="0097706E"/>
    <w:rsid w:val="00980BA7"/>
    <w:rsid w:val="0098488D"/>
    <w:rsid w:val="00987EC0"/>
    <w:rsid w:val="00991B0D"/>
    <w:rsid w:val="0099500D"/>
    <w:rsid w:val="009A3307"/>
    <w:rsid w:val="009A39EF"/>
    <w:rsid w:val="009A79C7"/>
    <w:rsid w:val="009B4D57"/>
    <w:rsid w:val="009C15E8"/>
    <w:rsid w:val="009C2635"/>
    <w:rsid w:val="009E009F"/>
    <w:rsid w:val="009E22F1"/>
    <w:rsid w:val="009E4F85"/>
    <w:rsid w:val="009E66C1"/>
    <w:rsid w:val="009F02E0"/>
    <w:rsid w:val="009F0387"/>
    <w:rsid w:val="009F55E6"/>
    <w:rsid w:val="00A01A34"/>
    <w:rsid w:val="00A06924"/>
    <w:rsid w:val="00A0751D"/>
    <w:rsid w:val="00A100D6"/>
    <w:rsid w:val="00A10B2E"/>
    <w:rsid w:val="00A11568"/>
    <w:rsid w:val="00A130B5"/>
    <w:rsid w:val="00A13E33"/>
    <w:rsid w:val="00A14CE0"/>
    <w:rsid w:val="00A20125"/>
    <w:rsid w:val="00A203F8"/>
    <w:rsid w:val="00A21C49"/>
    <w:rsid w:val="00A235CC"/>
    <w:rsid w:val="00A266E0"/>
    <w:rsid w:val="00A32950"/>
    <w:rsid w:val="00A3434B"/>
    <w:rsid w:val="00A4136E"/>
    <w:rsid w:val="00A445DC"/>
    <w:rsid w:val="00A519BC"/>
    <w:rsid w:val="00A62407"/>
    <w:rsid w:val="00A66840"/>
    <w:rsid w:val="00A7104B"/>
    <w:rsid w:val="00A71F78"/>
    <w:rsid w:val="00A77E74"/>
    <w:rsid w:val="00A80EDA"/>
    <w:rsid w:val="00A82855"/>
    <w:rsid w:val="00A83338"/>
    <w:rsid w:val="00A91B86"/>
    <w:rsid w:val="00A93663"/>
    <w:rsid w:val="00A9550D"/>
    <w:rsid w:val="00A968D4"/>
    <w:rsid w:val="00A97275"/>
    <w:rsid w:val="00AA0F09"/>
    <w:rsid w:val="00AA0F1B"/>
    <w:rsid w:val="00AA3E83"/>
    <w:rsid w:val="00AA504C"/>
    <w:rsid w:val="00AB0609"/>
    <w:rsid w:val="00AB28E6"/>
    <w:rsid w:val="00AB2C8A"/>
    <w:rsid w:val="00AB34F5"/>
    <w:rsid w:val="00AC1450"/>
    <w:rsid w:val="00AC1682"/>
    <w:rsid w:val="00AC191C"/>
    <w:rsid w:val="00AC1967"/>
    <w:rsid w:val="00AC2C4B"/>
    <w:rsid w:val="00AD0AA7"/>
    <w:rsid w:val="00AD5CDA"/>
    <w:rsid w:val="00AE112E"/>
    <w:rsid w:val="00AE4B82"/>
    <w:rsid w:val="00AE7406"/>
    <w:rsid w:val="00AF23B9"/>
    <w:rsid w:val="00AF7C05"/>
    <w:rsid w:val="00B00C51"/>
    <w:rsid w:val="00B07BF6"/>
    <w:rsid w:val="00B2114B"/>
    <w:rsid w:val="00B26352"/>
    <w:rsid w:val="00B30C0E"/>
    <w:rsid w:val="00B31415"/>
    <w:rsid w:val="00B326F3"/>
    <w:rsid w:val="00B37F37"/>
    <w:rsid w:val="00B403E6"/>
    <w:rsid w:val="00B40610"/>
    <w:rsid w:val="00B417DF"/>
    <w:rsid w:val="00B4428E"/>
    <w:rsid w:val="00B4492F"/>
    <w:rsid w:val="00B47CE5"/>
    <w:rsid w:val="00B512B7"/>
    <w:rsid w:val="00B52606"/>
    <w:rsid w:val="00B54754"/>
    <w:rsid w:val="00B55B14"/>
    <w:rsid w:val="00B56096"/>
    <w:rsid w:val="00B60A8C"/>
    <w:rsid w:val="00B61E23"/>
    <w:rsid w:val="00B73D0E"/>
    <w:rsid w:val="00B7409F"/>
    <w:rsid w:val="00B7649B"/>
    <w:rsid w:val="00B8037C"/>
    <w:rsid w:val="00B82EA3"/>
    <w:rsid w:val="00B83217"/>
    <w:rsid w:val="00B8509E"/>
    <w:rsid w:val="00B94E82"/>
    <w:rsid w:val="00BA2253"/>
    <w:rsid w:val="00BA365E"/>
    <w:rsid w:val="00BB5A50"/>
    <w:rsid w:val="00BB6317"/>
    <w:rsid w:val="00BD051E"/>
    <w:rsid w:val="00BD16A2"/>
    <w:rsid w:val="00BD3237"/>
    <w:rsid w:val="00BD4015"/>
    <w:rsid w:val="00BD5EEA"/>
    <w:rsid w:val="00BD7961"/>
    <w:rsid w:val="00BE2085"/>
    <w:rsid w:val="00BE34F8"/>
    <w:rsid w:val="00BE78F5"/>
    <w:rsid w:val="00BF33DC"/>
    <w:rsid w:val="00BF6449"/>
    <w:rsid w:val="00BF7915"/>
    <w:rsid w:val="00C02E76"/>
    <w:rsid w:val="00C06250"/>
    <w:rsid w:val="00C1201A"/>
    <w:rsid w:val="00C1596D"/>
    <w:rsid w:val="00C17512"/>
    <w:rsid w:val="00C214BD"/>
    <w:rsid w:val="00C2365B"/>
    <w:rsid w:val="00C24DB2"/>
    <w:rsid w:val="00C259DA"/>
    <w:rsid w:val="00C2769C"/>
    <w:rsid w:val="00C33E34"/>
    <w:rsid w:val="00C36036"/>
    <w:rsid w:val="00C408E6"/>
    <w:rsid w:val="00C42EF9"/>
    <w:rsid w:val="00C45BED"/>
    <w:rsid w:val="00C45C8A"/>
    <w:rsid w:val="00C5046F"/>
    <w:rsid w:val="00C50AC5"/>
    <w:rsid w:val="00C52009"/>
    <w:rsid w:val="00C5247B"/>
    <w:rsid w:val="00C639D1"/>
    <w:rsid w:val="00C6705A"/>
    <w:rsid w:val="00C75301"/>
    <w:rsid w:val="00C769FB"/>
    <w:rsid w:val="00C76FFC"/>
    <w:rsid w:val="00C80A38"/>
    <w:rsid w:val="00C822D3"/>
    <w:rsid w:val="00C90DC6"/>
    <w:rsid w:val="00C96870"/>
    <w:rsid w:val="00CA5A7B"/>
    <w:rsid w:val="00CB10C3"/>
    <w:rsid w:val="00CB2331"/>
    <w:rsid w:val="00CB4361"/>
    <w:rsid w:val="00CB4699"/>
    <w:rsid w:val="00CB4954"/>
    <w:rsid w:val="00CB683F"/>
    <w:rsid w:val="00CC104D"/>
    <w:rsid w:val="00CC3AFB"/>
    <w:rsid w:val="00CC4CE3"/>
    <w:rsid w:val="00CC5463"/>
    <w:rsid w:val="00CD219D"/>
    <w:rsid w:val="00CD26F7"/>
    <w:rsid w:val="00CD2704"/>
    <w:rsid w:val="00CD5AE5"/>
    <w:rsid w:val="00CD62C1"/>
    <w:rsid w:val="00CD75D1"/>
    <w:rsid w:val="00CF026C"/>
    <w:rsid w:val="00CF1F27"/>
    <w:rsid w:val="00CF24C0"/>
    <w:rsid w:val="00CF2667"/>
    <w:rsid w:val="00CF5664"/>
    <w:rsid w:val="00CF6523"/>
    <w:rsid w:val="00CF71E5"/>
    <w:rsid w:val="00CF7E68"/>
    <w:rsid w:val="00D009B8"/>
    <w:rsid w:val="00D01D99"/>
    <w:rsid w:val="00D04CC3"/>
    <w:rsid w:val="00D05B3E"/>
    <w:rsid w:val="00D155E1"/>
    <w:rsid w:val="00D15DEB"/>
    <w:rsid w:val="00D208AE"/>
    <w:rsid w:val="00D2254C"/>
    <w:rsid w:val="00D22820"/>
    <w:rsid w:val="00D25850"/>
    <w:rsid w:val="00D25EF0"/>
    <w:rsid w:val="00D26547"/>
    <w:rsid w:val="00D32022"/>
    <w:rsid w:val="00D374FD"/>
    <w:rsid w:val="00D40723"/>
    <w:rsid w:val="00D41FF1"/>
    <w:rsid w:val="00D53ACD"/>
    <w:rsid w:val="00D5511F"/>
    <w:rsid w:val="00D60A28"/>
    <w:rsid w:val="00D61A28"/>
    <w:rsid w:val="00D61B7A"/>
    <w:rsid w:val="00D653D2"/>
    <w:rsid w:val="00D66DE1"/>
    <w:rsid w:val="00D670D7"/>
    <w:rsid w:val="00D70BA4"/>
    <w:rsid w:val="00D71BD3"/>
    <w:rsid w:val="00D81EDD"/>
    <w:rsid w:val="00D8512A"/>
    <w:rsid w:val="00D860B8"/>
    <w:rsid w:val="00D924EB"/>
    <w:rsid w:val="00D9527E"/>
    <w:rsid w:val="00D956EF"/>
    <w:rsid w:val="00DA3BE7"/>
    <w:rsid w:val="00DA7B22"/>
    <w:rsid w:val="00DB293E"/>
    <w:rsid w:val="00DD6ED9"/>
    <w:rsid w:val="00DD7595"/>
    <w:rsid w:val="00DE194B"/>
    <w:rsid w:val="00DE2CB8"/>
    <w:rsid w:val="00DF553A"/>
    <w:rsid w:val="00DF668A"/>
    <w:rsid w:val="00E02783"/>
    <w:rsid w:val="00E0378A"/>
    <w:rsid w:val="00E03870"/>
    <w:rsid w:val="00E1093B"/>
    <w:rsid w:val="00E1218F"/>
    <w:rsid w:val="00E1462B"/>
    <w:rsid w:val="00E16474"/>
    <w:rsid w:val="00E16566"/>
    <w:rsid w:val="00E202AF"/>
    <w:rsid w:val="00E22EA9"/>
    <w:rsid w:val="00E2407F"/>
    <w:rsid w:val="00E256C5"/>
    <w:rsid w:val="00E277BE"/>
    <w:rsid w:val="00E27F35"/>
    <w:rsid w:val="00E3093B"/>
    <w:rsid w:val="00E3293D"/>
    <w:rsid w:val="00E4403C"/>
    <w:rsid w:val="00E44319"/>
    <w:rsid w:val="00E449C5"/>
    <w:rsid w:val="00E44F0E"/>
    <w:rsid w:val="00E45F8C"/>
    <w:rsid w:val="00E50B67"/>
    <w:rsid w:val="00E57418"/>
    <w:rsid w:val="00E600BA"/>
    <w:rsid w:val="00E61A45"/>
    <w:rsid w:val="00E61F82"/>
    <w:rsid w:val="00E6681C"/>
    <w:rsid w:val="00E670C9"/>
    <w:rsid w:val="00E70B3D"/>
    <w:rsid w:val="00E764F8"/>
    <w:rsid w:val="00E82010"/>
    <w:rsid w:val="00E862C5"/>
    <w:rsid w:val="00E866D0"/>
    <w:rsid w:val="00E869D2"/>
    <w:rsid w:val="00E879B7"/>
    <w:rsid w:val="00E91FE7"/>
    <w:rsid w:val="00E92886"/>
    <w:rsid w:val="00EA2B22"/>
    <w:rsid w:val="00EA2F57"/>
    <w:rsid w:val="00EA5D6F"/>
    <w:rsid w:val="00EA782B"/>
    <w:rsid w:val="00EB015F"/>
    <w:rsid w:val="00EB13C3"/>
    <w:rsid w:val="00EB7F11"/>
    <w:rsid w:val="00EC18C0"/>
    <w:rsid w:val="00EC26FB"/>
    <w:rsid w:val="00EC2C8C"/>
    <w:rsid w:val="00EC512C"/>
    <w:rsid w:val="00ED36F2"/>
    <w:rsid w:val="00EE6982"/>
    <w:rsid w:val="00EF1D0F"/>
    <w:rsid w:val="00EF4D5A"/>
    <w:rsid w:val="00EF6666"/>
    <w:rsid w:val="00F0257F"/>
    <w:rsid w:val="00F02CF1"/>
    <w:rsid w:val="00F05F57"/>
    <w:rsid w:val="00F12705"/>
    <w:rsid w:val="00F158D6"/>
    <w:rsid w:val="00F16BEF"/>
    <w:rsid w:val="00F1720C"/>
    <w:rsid w:val="00F178F5"/>
    <w:rsid w:val="00F24774"/>
    <w:rsid w:val="00F25621"/>
    <w:rsid w:val="00F26055"/>
    <w:rsid w:val="00F32125"/>
    <w:rsid w:val="00F3298B"/>
    <w:rsid w:val="00F3465F"/>
    <w:rsid w:val="00F36F88"/>
    <w:rsid w:val="00F41B2D"/>
    <w:rsid w:val="00F52482"/>
    <w:rsid w:val="00F563E4"/>
    <w:rsid w:val="00F57D98"/>
    <w:rsid w:val="00F634D7"/>
    <w:rsid w:val="00F6488B"/>
    <w:rsid w:val="00F7120A"/>
    <w:rsid w:val="00F80155"/>
    <w:rsid w:val="00F822FB"/>
    <w:rsid w:val="00F860AB"/>
    <w:rsid w:val="00F86791"/>
    <w:rsid w:val="00F93A71"/>
    <w:rsid w:val="00F95215"/>
    <w:rsid w:val="00F9626B"/>
    <w:rsid w:val="00FA0CFA"/>
    <w:rsid w:val="00FA1CED"/>
    <w:rsid w:val="00FA2275"/>
    <w:rsid w:val="00FA3024"/>
    <w:rsid w:val="00FA4245"/>
    <w:rsid w:val="00FA74AB"/>
    <w:rsid w:val="00FB69F2"/>
    <w:rsid w:val="00FC7233"/>
    <w:rsid w:val="00FC729C"/>
    <w:rsid w:val="00FD5663"/>
    <w:rsid w:val="00FD6CAD"/>
    <w:rsid w:val="00FD7940"/>
    <w:rsid w:val="00FE13A3"/>
    <w:rsid w:val="00FE24C1"/>
    <w:rsid w:val="00FF73A7"/>
    <w:rsid w:val="0236C104"/>
    <w:rsid w:val="0589E5BF"/>
    <w:rsid w:val="05F1E11B"/>
    <w:rsid w:val="07FCE621"/>
    <w:rsid w:val="0BEABC4F"/>
    <w:rsid w:val="13329C68"/>
    <w:rsid w:val="16D48D1B"/>
    <w:rsid w:val="1A4CAC83"/>
    <w:rsid w:val="1C78681E"/>
    <w:rsid w:val="1E93677E"/>
    <w:rsid w:val="1F408B38"/>
    <w:rsid w:val="217175D8"/>
    <w:rsid w:val="236374CC"/>
    <w:rsid w:val="263FF71F"/>
    <w:rsid w:val="2AE21A6F"/>
    <w:rsid w:val="2F75FD50"/>
    <w:rsid w:val="33B61647"/>
    <w:rsid w:val="33C97731"/>
    <w:rsid w:val="39B2C6EC"/>
    <w:rsid w:val="3A1FDCD0"/>
    <w:rsid w:val="3AF8D160"/>
    <w:rsid w:val="3CBFB9D6"/>
    <w:rsid w:val="3D07ACC2"/>
    <w:rsid w:val="401FC29F"/>
    <w:rsid w:val="4C7098CE"/>
    <w:rsid w:val="4D79B20F"/>
    <w:rsid w:val="518D9CD5"/>
    <w:rsid w:val="51BD18F9"/>
    <w:rsid w:val="51F46919"/>
    <w:rsid w:val="520A320A"/>
    <w:rsid w:val="5230F4E6"/>
    <w:rsid w:val="565AE711"/>
    <w:rsid w:val="6161574F"/>
    <w:rsid w:val="61733751"/>
    <w:rsid w:val="692FC9B5"/>
    <w:rsid w:val="6C4458FB"/>
    <w:rsid w:val="6DBC23E6"/>
    <w:rsid w:val="71F826E8"/>
    <w:rsid w:val="7B06ED31"/>
    <w:rsid w:val="7C98FCFC"/>
    <w:rsid w:val="7CC73F55"/>
    <w:rsid w:val="7EBA3F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6D169"/>
  <w15:chartTrackingRefBased/>
  <w15:docId w15:val="{95E31C2A-D343-4514-843D-4737B5B8FB4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D6CAD"/>
  </w:style>
  <w:style w:type="paragraph" w:styleId="Heading1">
    <w:name w:val="heading 1"/>
    <w:basedOn w:val="Normal"/>
    <w:next w:val="Normal"/>
    <w:link w:val="Heading1Char"/>
    <w:uiPriority w:val="9"/>
    <w:qFormat/>
    <w:rsid w:val="0098488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8488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848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848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48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48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48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48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488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8488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98488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98488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98488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98488D"/>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98488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98488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98488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98488D"/>
    <w:rPr>
      <w:rFonts w:eastAsiaTheme="majorEastAsia" w:cstheme="majorBidi"/>
      <w:color w:val="272727" w:themeColor="text1" w:themeTint="D8"/>
    </w:rPr>
  </w:style>
  <w:style w:type="paragraph" w:styleId="Title">
    <w:name w:val="Title"/>
    <w:basedOn w:val="Normal"/>
    <w:next w:val="Normal"/>
    <w:link w:val="TitleChar"/>
    <w:uiPriority w:val="10"/>
    <w:qFormat/>
    <w:rsid w:val="0098488D"/>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98488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98488D"/>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9848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488D"/>
    <w:pPr>
      <w:spacing w:before="160"/>
      <w:jc w:val="center"/>
    </w:pPr>
    <w:rPr>
      <w:i/>
      <w:iCs/>
      <w:color w:val="404040" w:themeColor="text1" w:themeTint="BF"/>
    </w:rPr>
  </w:style>
  <w:style w:type="character" w:styleId="QuoteChar" w:customStyle="1">
    <w:name w:val="Quote Char"/>
    <w:basedOn w:val="DefaultParagraphFont"/>
    <w:link w:val="Quote"/>
    <w:uiPriority w:val="29"/>
    <w:rsid w:val="0098488D"/>
    <w:rPr>
      <w:i/>
      <w:iCs/>
      <w:color w:val="404040" w:themeColor="text1" w:themeTint="BF"/>
    </w:rPr>
  </w:style>
  <w:style w:type="paragraph" w:styleId="ListParagraph">
    <w:name w:val="List Paragraph"/>
    <w:basedOn w:val="Normal"/>
    <w:uiPriority w:val="34"/>
    <w:qFormat/>
    <w:rsid w:val="0098488D"/>
    <w:pPr>
      <w:ind w:left="720"/>
      <w:contextualSpacing/>
    </w:pPr>
  </w:style>
  <w:style w:type="character" w:styleId="IntenseEmphasis">
    <w:name w:val="Intense Emphasis"/>
    <w:basedOn w:val="DefaultParagraphFont"/>
    <w:uiPriority w:val="21"/>
    <w:qFormat/>
    <w:rsid w:val="0098488D"/>
    <w:rPr>
      <w:i/>
      <w:iCs/>
      <w:color w:val="0F4761" w:themeColor="accent1" w:themeShade="BF"/>
    </w:rPr>
  </w:style>
  <w:style w:type="paragraph" w:styleId="IntenseQuote">
    <w:name w:val="Intense Quote"/>
    <w:basedOn w:val="Normal"/>
    <w:next w:val="Normal"/>
    <w:link w:val="IntenseQuoteChar"/>
    <w:uiPriority w:val="30"/>
    <w:qFormat/>
    <w:rsid w:val="0098488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98488D"/>
    <w:rPr>
      <w:i/>
      <w:iCs/>
      <w:color w:val="0F4761" w:themeColor="accent1" w:themeShade="BF"/>
    </w:rPr>
  </w:style>
  <w:style w:type="character" w:styleId="IntenseReference">
    <w:name w:val="Intense Reference"/>
    <w:basedOn w:val="DefaultParagraphFont"/>
    <w:uiPriority w:val="32"/>
    <w:qFormat/>
    <w:rsid w:val="0098488D"/>
    <w:rPr>
      <w:b/>
      <w:bCs/>
      <w:smallCaps/>
      <w:color w:val="0F4761" w:themeColor="accent1" w:themeShade="BF"/>
      <w:spacing w:val="5"/>
    </w:rPr>
  </w:style>
  <w:style w:type="paragraph" w:styleId="NormalWeb">
    <w:name w:val="Normal (Web)"/>
    <w:basedOn w:val="Normal"/>
    <w:uiPriority w:val="99"/>
    <w:unhideWhenUsed/>
    <w:rsid w:val="00E4403C"/>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 w:type="paragraph" w:styleId="NoSpacing">
    <w:name w:val="No Spacing"/>
    <w:uiPriority w:val="1"/>
    <w:qFormat/>
    <w:rsid w:val="00B7649B"/>
    <w:pPr>
      <w:spacing w:after="0" w:line="240" w:lineRule="auto"/>
    </w:pPr>
  </w:style>
  <w:style w:type="paragraph" w:styleId="TOCHeading">
    <w:name w:val="TOC Heading"/>
    <w:basedOn w:val="Heading1"/>
    <w:next w:val="Normal"/>
    <w:uiPriority w:val="39"/>
    <w:unhideWhenUsed/>
    <w:qFormat/>
    <w:rsid w:val="00B7649B"/>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B7649B"/>
    <w:pPr>
      <w:spacing w:after="100"/>
      <w:ind w:left="220"/>
    </w:pPr>
    <w:rPr>
      <w:rFonts w:cs="Times New Roman" w:eastAsiaTheme="minorEastAsia"/>
      <w:kern w:val="0"/>
      <w:lang w:val="en-US"/>
      <w14:ligatures w14:val="none"/>
    </w:rPr>
  </w:style>
  <w:style w:type="paragraph" w:styleId="TOC1">
    <w:name w:val="toc 1"/>
    <w:basedOn w:val="Normal"/>
    <w:next w:val="Normal"/>
    <w:autoRedefine/>
    <w:uiPriority w:val="39"/>
    <w:unhideWhenUsed/>
    <w:rsid w:val="00B7649B"/>
    <w:pPr>
      <w:spacing w:after="100"/>
    </w:pPr>
    <w:rPr>
      <w:rFonts w:cs="Times New Roman" w:eastAsiaTheme="minorEastAsia"/>
      <w:kern w:val="0"/>
      <w:lang w:val="en-US"/>
      <w14:ligatures w14:val="none"/>
    </w:rPr>
  </w:style>
  <w:style w:type="paragraph" w:styleId="TOC3">
    <w:name w:val="toc 3"/>
    <w:basedOn w:val="Normal"/>
    <w:next w:val="Normal"/>
    <w:autoRedefine/>
    <w:uiPriority w:val="39"/>
    <w:unhideWhenUsed/>
    <w:rsid w:val="00B7649B"/>
    <w:pPr>
      <w:spacing w:after="100"/>
      <w:ind w:left="440"/>
    </w:pPr>
    <w:rPr>
      <w:rFonts w:cs="Times New Roman" w:eastAsiaTheme="minorEastAsia"/>
      <w:kern w:val="0"/>
      <w:lang w:val="en-US"/>
      <w14:ligatures w14:val="none"/>
    </w:rPr>
  </w:style>
  <w:style w:type="table" w:styleId="TableGrid">
    <w:name w:val="Table Grid"/>
    <w:basedOn w:val="TableNormal"/>
    <w:uiPriority w:val="59"/>
    <w:rsid w:val="00CF71E5"/>
    <w:pPr>
      <w:spacing w:after="0" w:line="240" w:lineRule="auto"/>
    </w:pPr>
    <w:tblPr/>
  </w:style>
  <w:style w:type="table" w:styleId="PlainTable1">
    <w:name w:val="Plain Table 1"/>
    <w:basedOn w:val="TableNormal"/>
    <w:uiPriority w:val="41"/>
    <w:rsid w:val="0007180C"/>
    <w:pPr>
      <w:spacing w:after="0" w:line="240" w:lineRule="auto"/>
    </w:pPr>
    <w:tblPr>
      <w:tblStyleRowBandSize w:val="1"/>
      <w:tblStyleColBandSize w:val="1"/>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0E4F90"/>
    <w:rPr>
      <w:i/>
      <w:iCs/>
    </w:rPr>
  </w:style>
  <w:style w:type="paragraph" w:styleId="Header">
    <w:name w:val="header"/>
    <w:basedOn w:val="Normal"/>
    <w:link w:val="HeaderChar"/>
    <w:uiPriority w:val="99"/>
    <w:unhideWhenUsed/>
    <w:rsid w:val="00E92886"/>
    <w:pPr>
      <w:tabs>
        <w:tab w:val="center" w:pos="4513"/>
        <w:tab w:val="right" w:pos="9026"/>
      </w:tabs>
      <w:spacing w:after="0" w:line="240" w:lineRule="auto"/>
    </w:pPr>
  </w:style>
  <w:style w:type="character" w:styleId="HeaderChar" w:customStyle="1">
    <w:name w:val="Header Char"/>
    <w:basedOn w:val="DefaultParagraphFont"/>
    <w:link w:val="Header"/>
    <w:uiPriority w:val="99"/>
    <w:rsid w:val="00E92886"/>
  </w:style>
  <w:style w:type="paragraph" w:styleId="Footer">
    <w:name w:val="footer"/>
    <w:basedOn w:val="Normal"/>
    <w:link w:val="FooterChar"/>
    <w:uiPriority w:val="99"/>
    <w:unhideWhenUsed/>
    <w:rsid w:val="00E92886"/>
    <w:pPr>
      <w:tabs>
        <w:tab w:val="center" w:pos="4513"/>
        <w:tab w:val="right" w:pos="9026"/>
      </w:tabs>
      <w:spacing w:after="0" w:line="240" w:lineRule="auto"/>
    </w:pPr>
  </w:style>
  <w:style w:type="character" w:styleId="FooterChar" w:customStyle="1">
    <w:name w:val="Footer Char"/>
    <w:basedOn w:val="DefaultParagraphFont"/>
    <w:link w:val="Footer"/>
    <w:uiPriority w:val="99"/>
    <w:rsid w:val="00E92886"/>
  </w:style>
  <w:style w:type="paragraph" w:styleId="FootnoteText">
    <w:name w:val="footnote text"/>
    <w:basedOn w:val="Normal"/>
    <w:link w:val="FootnoteTextChar"/>
    <w:uiPriority w:val="99"/>
    <w:semiHidden/>
    <w:unhideWhenUsed/>
    <w:rsid w:val="00E92886"/>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E92886"/>
    <w:rPr>
      <w:sz w:val="20"/>
      <w:szCs w:val="20"/>
    </w:rPr>
  </w:style>
  <w:style w:type="character" w:styleId="FootnoteReference">
    <w:name w:val="footnote reference"/>
    <w:basedOn w:val="DefaultParagraphFont"/>
    <w:uiPriority w:val="99"/>
    <w:semiHidden/>
    <w:unhideWhenUsed/>
    <w:rsid w:val="00E92886"/>
    <w:rPr>
      <w:vertAlign w:val="superscript"/>
    </w:rPr>
  </w:style>
  <w:style w:type="character" w:styleId="Hyperlink">
    <w:name w:val="Hyperlink"/>
    <w:basedOn w:val="DefaultParagraphFont"/>
    <w:uiPriority w:val="99"/>
    <w:unhideWhenUsed/>
    <w:rsid w:val="0030505A"/>
    <w:rPr>
      <w:color w:val="0000FF"/>
      <w:u w:val="single"/>
    </w:rPr>
  </w:style>
  <w:style w:type="table" w:styleId="GridTable1Light-Accent1">
    <w:name w:val="Grid Table 1 Light Accent 1"/>
    <w:basedOn w:val="TableNormal"/>
    <w:uiPriority w:val="46"/>
    <w:rsid w:val="00EC26FB"/>
    <w:pPr>
      <w:spacing w:after="0"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C26FB"/>
    <w:pPr>
      <w:spacing w:after="0" w:line="240" w:lineRule="auto"/>
    </w:pPr>
    <w:tblPr>
      <w:tblStyleRowBandSize w:val="1"/>
      <w:tblStyleColBandSize w:val="1"/>
      <w:tblBorders>
        <w:top w:val="single" w:color="F6C5AC" w:themeColor="accent2" w:themeTint="66" w:sz="4" w:space="0"/>
        <w:left w:val="single" w:color="F6C5AC" w:themeColor="accent2" w:themeTint="66" w:sz="4" w:space="0"/>
        <w:bottom w:val="single" w:color="F6C5AC" w:themeColor="accent2" w:themeTint="66" w:sz="4" w:space="0"/>
        <w:right w:val="single" w:color="F6C5AC" w:themeColor="accent2" w:themeTint="66" w:sz="4" w:space="0"/>
        <w:insideH w:val="single" w:color="F6C5AC" w:themeColor="accent2" w:themeTint="66" w:sz="4" w:space="0"/>
        <w:insideV w:val="single" w:color="F6C5AC" w:themeColor="accent2" w:themeTint="66" w:sz="4" w:space="0"/>
      </w:tblBorders>
    </w:tblPr>
    <w:tblStylePr w:type="firstRow">
      <w:rPr>
        <w:b/>
        <w:bCs/>
      </w:rPr>
      <w:tblPr/>
      <w:tcPr>
        <w:tcBorders>
          <w:bottom w:val="single" w:color="F1A983" w:themeColor="accent2" w:themeTint="99" w:sz="12" w:space="0"/>
        </w:tcBorders>
      </w:tcPr>
    </w:tblStylePr>
    <w:tblStylePr w:type="lastRow">
      <w:rPr>
        <w:b/>
        <w:bCs/>
      </w:rPr>
      <w:tblPr/>
      <w:tcPr>
        <w:tcBorders>
          <w:top w:val="double" w:color="F1A983"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C26FB"/>
    <w:pPr>
      <w:spacing w:after="0" w:line="240" w:lineRule="auto"/>
    </w:pPr>
    <w:tblPr>
      <w:tblStyleRowBandSize w:val="1"/>
      <w:tblStyleColBandSize w:val="1"/>
      <w:tblBorders>
        <w:top w:val="single" w:color="84E290" w:themeColor="accent3" w:themeTint="66" w:sz="4" w:space="0"/>
        <w:left w:val="single" w:color="84E290" w:themeColor="accent3" w:themeTint="66" w:sz="4" w:space="0"/>
        <w:bottom w:val="single" w:color="84E290" w:themeColor="accent3" w:themeTint="66" w:sz="4" w:space="0"/>
        <w:right w:val="single" w:color="84E290" w:themeColor="accent3" w:themeTint="66" w:sz="4" w:space="0"/>
        <w:insideH w:val="single" w:color="84E290" w:themeColor="accent3" w:themeTint="66" w:sz="4" w:space="0"/>
        <w:insideV w:val="single" w:color="84E290" w:themeColor="accent3" w:themeTint="66" w:sz="4" w:space="0"/>
      </w:tblBorders>
    </w:tblPr>
    <w:tblStylePr w:type="firstRow">
      <w:rPr>
        <w:b/>
        <w:bCs/>
      </w:rPr>
      <w:tblPr/>
      <w:tcPr>
        <w:tcBorders>
          <w:bottom w:val="single" w:color="47D459" w:themeColor="accent3" w:themeTint="99" w:sz="12" w:space="0"/>
        </w:tcBorders>
      </w:tcPr>
    </w:tblStylePr>
    <w:tblStylePr w:type="lastRow">
      <w:rPr>
        <w:b/>
        <w:bCs/>
      </w:rPr>
      <w:tblPr/>
      <w:tcPr>
        <w:tcBorders>
          <w:top w:val="double" w:color="47D459" w:themeColor="accent3"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26FB"/>
    <w:pPr>
      <w:spacing w:after="0" w:line="240" w:lineRule="auto"/>
    </w:pPr>
    <w:tblPr>
      <w:tblStyleRowBandSize w:val="1"/>
      <w:tblStyleColBandSize w:val="1"/>
      <w:tblBorders>
        <w:top w:val="single" w:color="E59EDC" w:themeColor="accent5" w:themeTint="66" w:sz="4" w:space="0"/>
        <w:left w:val="single" w:color="E59EDC" w:themeColor="accent5" w:themeTint="66" w:sz="4" w:space="0"/>
        <w:bottom w:val="single" w:color="E59EDC" w:themeColor="accent5" w:themeTint="66" w:sz="4" w:space="0"/>
        <w:right w:val="single" w:color="E59EDC" w:themeColor="accent5" w:themeTint="66" w:sz="4" w:space="0"/>
        <w:insideH w:val="single" w:color="E59EDC" w:themeColor="accent5" w:themeTint="66" w:sz="4" w:space="0"/>
        <w:insideV w:val="single" w:color="E59EDC" w:themeColor="accent5" w:themeTint="66" w:sz="4" w:space="0"/>
      </w:tblBorders>
    </w:tblPr>
    <w:tblStylePr w:type="firstRow">
      <w:rPr>
        <w:b/>
        <w:bCs/>
      </w:rPr>
      <w:tblPr/>
      <w:tcPr>
        <w:tcBorders>
          <w:bottom w:val="single" w:color="D86DCB" w:themeColor="accent5" w:themeTint="99" w:sz="12" w:space="0"/>
        </w:tcBorders>
      </w:tcPr>
    </w:tblStylePr>
    <w:tblStylePr w:type="lastRow">
      <w:rPr>
        <w:b/>
        <w:bCs/>
      </w:rPr>
      <w:tblPr/>
      <w:tcPr>
        <w:tcBorders>
          <w:top w:val="double" w:color="D86DCB" w:themeColor="accent5" w:themeTint="99" w:sz="2" w:space="0"/>
        </w:tcBorders>
      </w:tcPr>
    </w:tblStylePr>
    <w:tblStylePr w:type="firstCol">
      <w:rPr>
        <w:b/>
        <w:bCs/>
      </w:rPr>
    </w:tblStylePr>
    <w:tblStylePr w:type="lastCol">
      <w:rPr>
        <w:b/>
        <w:bCs/>
      </w:rPr>
    </w:tblStylePr>
  </w:style>
  <w:style w:type="character" w:styleId="SubtleReference">
    <w:name w:val="Subtle Reference"/>
    <w:basedOn w:val="DefaultParagraphFont"/>
    <w:uiPriority w:val="31"/>
    <w:qFormat/>
    <w:rsid w:val="00C45BED"/>
    <w:rPr>
      <w:smallCaps/>
      <w:color w:val="5A5A5A" w:themeColor="text1" w:themeTint="A5"/>
    </w:rPr>
  </w:style>
  <w:style w:type="character" w:styleId="Strong">
    <w:name w:val="Strong"/>
    <w:basedOn w:val="DefaultParagraphFont"/>
    <w:uiPriority w:val="22"/>
    <w:qFormat/>
    <w:rsid w:val="00232615"/>
    <w:rPr>
      <w:b/>
      <w:bCs/>
    </w:rPr>
  </w:style>
  <w:style w:type="table" w:styleId="GridTable5Dark-Accent4">
    <w:name w:val="Grid Table 5 Dark Accent 4"/>
    <w:basedOn w:val="TableNormal"/>
    <w:uiPriority w:val="50"/>
    <w:rsid w:val="00E16474"/>
    <w:pPr>
      <w:spacing w:after="0" w:line="240" w:lineRule="auto"/>
    </w:pPr>
    <w:tblPr>
      <w:tblStyleRowBandSize w:val="1"/>
      <w:tblStyleColBandSize w:val="1"/>
    </w:tblPr>
    <w:tcPr>
      <w:shd w:val="clear" w:color="auto" w:fill="CAEDFB"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F9ED5"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F9ED5"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F9ED5"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2-Accent1">
    <w:name w:val="Grid Table 2 Accent 1"/>
    <w:basedOn w:val="TableNormal"/>
    <w:uiPriority w:val="47"/>
    <w:rsid w:val="00E16474"/>
    <w:pPr>
      <w:spacing w:after="0" w:line="240" w:lineRule="auto"/>
    </w:pPr>
    <w:tblPr>
      <w:tblStyleRowBandSize w:val="1"/>
      <w:tblStyleColBandSize w:val="1"/>
    </w:tblPr>
    <w:tblStylePr w:type="firstRow">
      <w:rPr>
        <w:b/>
        <w:bCs/>
      </w:rPr>
      <w:tblPr/>
      <w:tcPr>
        <w:tcBorders>
          <w:top w:val="nil"/>
          <w:bottom w:val="single" w:color="45B0E1" w:themeColor="accent1" w:themeTint="99" w:sz="12" w:space="0"/>
          <w:insideH w:val="nil"/>
          <w:insideV w:val="nil"/>
        </w:tcBorders>
        <w:shd w:val="clear" w:color="auto" w:fill="FFFFFF" w:themeFill="background1"/>
      </w:tcPr>
    </w:tblStylePr>
    <w:tblStylePr w:type="lastRow">
      <w:rPr>
        <w:b/>
        <w:bCs/>
      </w:rPr>
      <w:tblPr/>
      <w:tcPr>
        <w:tcBorders>
          <w:top w:val="double" w:color="45B0E1"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4">
    <w:name w:val="Grid Table 1 Light Accent 4"/>
    <w:basedOn w:val="TableNormal"/>
    <w:uiPriority w:val="46"/>
    <w:rsid w:val="00E16474"/>
    <w:pPr>
      <w:spacing w:after="0" w:line="240" w:lineRule="auto"/>
    </w:pPr>
    <w:tblPr>
      <w:tblStyleRowBandSize w:val="1"/>
      <w:tblStyleColBandSize w:val="1"/>
      <w:tblBorders>
        <w:top w:val="single" w:color="95DCF7" w:themeColor="accent4" w:themeTint="66" w:sz="4" w:space="0"/>
        <w:left w:val="single" w:color="95DCF7" w:themeColor="accent4" w:themeTint="66" w:sz="4" w:space="0"/>
        <w:bottom w:val="single" w:color="95DCF7" w:themeColor="accent4" w:themeTint="66" w:sz="4" w:space="0"/>
        <w:right w:val="single" w:color="95DCF7" w:themeColor="accent4" w:themeTint="66" w:sz="4" w:space="0"/>
        <w:insideH w:val="single" w:color="95DCF7" w:themeColor="accent4" w:themeTint="66" w:sz="4" w:space="0"/>
        <w:insideV w:val="single" w:color="95DCF7" w:themeColor="accent4" w:themeTint="66" w:sz="4" w:space="0"/>
      </w:tblBorders>
    </w:tblPr>
    <w:tblStylePr w:type="firstRow">
      <w:rPr>
        <w:b/>
        <w:bCs/>
      </w:rPr>
      <w:tblPr/>
      <w:tcPr>
        <w:tcBorders>
          <w:bottom w:val="single" w:color="60CAF3" w:themeColor="accent4" w:themeTint="99" w:sz="12" w:space="0"/>
        </w:tcBorders>
      </w:tcPr>
    </w:tblStylePr>
    <w:tblStylePr w:type="lastRow">
      <w:rPr>
        <w:b/>
        <w:bCs/>
      </w:rPr>
      <w:tblPr/>
      <w:tcPr>
        <w:tcBorders>
          <w:top w:val="double" w:color="60CAF3" w:themeColor="accent4" w:themeTint="99" w:sz="2" w:space="0"/>
        </w:tcBorders>
      </w:tcPr>
    </w:tblStylePr>
    <w:tblStylePr w:type="firstCol">
      <w:rPr>
        <w:b/>
        <w:bCs/>
      </w:rPr>
    </w:tblStylePr>
    <w:tblStylePr w:type="lastCol">
      <w:rPr>
        <w:b/>
        <w:bCs/>
      </w:rPr>
    </w:tblStylePr>
  </w:style>
  <w:style w:type="character" w:styleId="gstkn" w:customStyle="1">
    <w:name w:val="gs_tkn"/>
    <w:basedOn w:val="DefaultParagraphFont"/>
    <w:rsid w:val="00B403E6"/>
  </w:style>
  <w:style w:type="character" w:styleId="CommentReference">
    <w:name w:val="annotation reference"/>
    <w:basedOn w:val="DefaultParagraphFont"/>
    <w:uiPriority w:val="99"/>
    <w:semiHidden/>
    <w:unhideWhenUsed/>
    <w:rsid w:val="0064689A"/>
    <w:rPr>
      <w:sz w:val="16"/>
      <w:szCs w:val="16"/>
    </w:rPr>
  </w:style>
  <w:style w:type="paragraph" w:styleId="CommentText">
    <w:name w:val="annotation text"/>
    <w:basedOn w:val="Normal"/>
    <w:link w:val="CommentTextChar"/>
    <w:uiPriority w:val="99"/>
    <w:unhideWhenUsed/>
    <w:rsid w:val="0064689A"/>
    <w:pPr>
      <w:spacing w:line="240" w:lineRule="auto"/>
    </w:pPr>
    <w:rPr>
      <w:sz w:val="20"/>
      <w:szCs w:val="20"/>
    </w:rPr>
  </w:style>
  <w:style w:type="character" w:styleId="CommentTextChar" w:customStyle="1">
    <w:name w:val="Comment Text Char"/>
    <w:basedOn w:val="DefaultParagraphFont"/>
    <w:link w:val="CommentText"/>
    <w:uiPriority w:val="99"/>
    <w:rsid w:val="0064689A"/>
    <w:rPr>
      <w:sz w:val="20"/>
      <w:szCs w:val="20"/>
    </w:rPr>
  </w:style>
  <w:style w:type="paragraph" w:styleId="CommentSubject">
    <w:name w:val="annotation subject"/>
    <w:basedOn w:val="CommentText"/>
    <w:next w:val="CommentText"/>
    <w:link w:val="CommentSubjectChar"/>
    <w:uiPriority w:val="99"/>
    <w:semiHidden/>
    <w:unhideWhenUsed/>
    <w:rsid w:val="0064689A"/>
    <w:rPr>
      <w:b/>
      <w:bCs/>
    </w:rPr>
  </w:style>
  <w:style w:type="character" w:styleId="CommentSubjectChar" w:customStyle="1">
    <w:name w:val="Comment Subject Char"/>
    <w:basedOn w:val="CommentTextChar"/>
    <w:link w:val="CommentSubject"/>
    <w:uiPriority w:val="99"/>
    <w:semiHidden/>
    <w:rsid w:val="0064689A"/>
    <w:rPr>
      <w:b/>
      <w:bCs/>
      <w:sz w:val="20"/>
      <w:szCs w:val="20"/>
    </w:rPr>
  </w:style>
  <w:style w:type="paragraph" w:styleId="Revision">
    <w:name w:val="Revision"/>
    <w:hidden/>
    <w:uiPriority w:val="99"/>
    <w:semiHidden/>
    <w:rsid w:val="00A445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38986">
      <w:bodyDiv w:val="1"/>
      <w:marLeft w:val="0"/>
      <w:marRight w:val="0"/>
      <w:marTop w:val="0"/>
      <w:marBottom w:val="0"/>
      <w:divBdr>
        <w:top w:val="none" w:sz="0" w:space="0" w:color="auto"/>
        <w:left w:val="none" w:sz="0" w:space="0" w:color="auto"/>
        <w:bottom w:val="none" w:sz="0" w:space="0" w:color="auto"/>
        <w:right w:val="none" w:sz="0" w:space="0" w:color="auto"/>
      </w:divBdr>
      <w:divsChild>
        <w:div w:id="65886214">
          <w:marLeft w:val="547"/>
          <w:marRight w:val="0"/>
          <w:marTop w:val="0"/>
          <w:marBottom w:val="0"/>
          <w:divBdr>
            <w:top w:val="none" w:sz="0" w:space="0" w:color="auto"/>
            <w:left w:val="none" w:sz="0" w:space="0" w:color="auto"/>
            <w:bottom w:val="none" w:sz="0" w:space="0" w:color="auto"/>
            <w:right w:val="none" w:sz="0" w:space="0" w:color="auto"/>
          </w:divBdr>
        </w:div>
      </w:divsChild>
    </w:div>
    <w:div w:id="275912421">
      <w:bodyDiv w:val="1"/>
      <w:marLeft w:val="0"/>
      <w:marRight w:val="0"/>
      <w:marTop w:val="0"/>
      <w:marBottom w:val="0"/>
      <w:divBdr>
        <w:top w:val="none" w:sz="0" w:space="0" w:color="auto"/>
        <w:left w:val="none" w:sz="0" w:space="0" w:color="auto"/>
        <w:bottom w:val="none" w:sz="0" w:space="0" w:color="auto"/>
        <w:right w:val="none" w:sz="0" w:space="0" w:color="auto"/>
      </w:divBdr>
      <w:divsChild>
        <w:div w:id="221449921">
          <w:marLeft w:val="547"/>
          <w:marRight w:val="0"/>
          <w:marTop w:val="0"/>
          <w:marBottom w:val="0"/>
          <w:divBdr>
            <w:top w:val="none" w:sz="0" w:space="0" w:color="auto"/>
            <w:left w:val="none" w:sz="0" w:space="0" w:color="auto"/>
            <w:bottom w:val="none" w:sz="0" w:space="0" w:color="auto"/>
            <w:right w:val="none" w:sz="0" w:space="0" w:color="auto"/>
          </w:divBdr>
        </w:div>
      </w:divsChild>
    </w:div>
    <w:div w:id="319502207">
      <w:bodyDiv w:val="1"/>
      <w:marLeft w:val="0"/>
      <w:marRight w:val="0"/>
      <w:marTop w:val="0"/>
      <w:marBottom w:val="0"/>
      <w:divBdr>
        <w:top w:val="none" w:sz="0" w:space="0" w:color="auto"/>
        <w:left w:val="none" w:sz="0" w:space="0" w:color="auto"/>
        <w:bottom w:val="none" w:sz="0" w:space="0" w:color="auto"/>
        <w:right w:val="none" w:sz="0" w:space="0" w:color="auto"/>
      </w:divBdr>
      <w:divsChild>
        <w:div w:id="897739817">
          <w:marLeft w:val="547"/>
          <w:marRight w:val="0"/>
          <w:marTop w:val="0"/>
          <w:marBottom w:val="0"/>
          <w:divBdr>
            <w:top w:val="none" w:sz="0" w:space="0" w:color="auto"/>
            <w:left w:val="none" w:sz="0" w:space="0" w:color="auto"/>
            <w:bottom w:val="none" w:sz="0" w:space="0" w:color="auto"/>
            <w:right w:val="none" w:sz="0" w:space="0" w:color="auto"/>
          </w:divBdr>
        </w:div>
      </w:divsChild>
    </w:div>
    <w:div w:id="354384566">
      <w:bodyDiv w:val="1"/>
      <w:marLeft w:val="0"/>
      <w:marRight w:val="0"/>
      <w:marTop w:val="0"/>
      <w:marBottom w:val="0"/>
      <w:divBdr>
        <w:top w:val="none" w:sz="0" w:space="0" w:color="auto"/>
        <w:left w:val="none" w:sz="0" w:space="0" w:color="auto"/>
        <w:bottom w:val="none" w:sz="0" w:space="0" w:color="auto"/>
        <w:right w:val="none" w:sz="0" w:space="0" w:color="auto"/>
      </w:divBdr>
      <w:divsChild>
        <w:div w:id="757798708">
          <w:marLeft w:val="547"/>
          <w:marRight w:val="0"/>
          <w:marTop w:val="0"/>
          <w:marBottom w:val="0"/>
          <w:divBdr>
            <w:top w:val="none" w:sz="0" w:space="0" w:color="auto"/>
            <w:left w:val="none" w:sz="0" w:space="0" w:color="auto"/>
            <w:bottom w:val="none" w:sz="0" w:space="0" w:color="auto"/>
            <w:right w:val="none" w:sz="0" w:space="0" w:color="auto"/>
          </w:divBdr>
        </w:div>
        <w:div w:id="836843030">
          <w:marLeft w:val="547"/>
          <w:marRight w:val="0"/>
          <w:marTop w:val="0"/>
          <w:marBottom w:val="0"/>
          <w:divBdr>
            <w:top w:val="none" w:sz="0" w:space="0" w:color="auto"/>
            <w:left w:val="none" w:sz="0" w:space="0" w:color="auto"/>
            <w:bottom w:val="none" w:sz="0" w:space="0" w:color="auto"/>
            <w:right w:val="none" w:sz="0" w:space="0" w:color="auto"/>
          </w:divBdr>
        </w:div>
        <w:div w:id="887649447">
          <w:marLeft w:val="547"/>
          <w:marRight w:val="0"/>
          <w:marTop w:val="0"/>
          <w:marBottom w:val="0"/>
          <w:divBdr>
            <w:top w:val="none" w:sz="0" w:space="0" w:color="auto"/>
            <w:left w:val="none" w:sz="0" w:space="0" w:color="auto"/>
            <w:bottom w:val="none" w:sz="0" w:space="0" w:color="auto"/>
            <w:right w:val="none" w:sz="0" w:space="0" w:color="auto"/>
          </w:divBdr>
        </w:div>
        <w:div w:id="1188326145">
          <w:marLeft w:val="547"/>
          <w:marRight w:val="0"/>
          <w:marTop w:val="0"/>
          <w:marBottom w:val="0"/>
          <w:divBdr>
            <w:top w:val="none" w:sz="0" w:space="0" w:color="auto"/>
            <w:left w:val="none" w:sz="0" w:space="0" w:color="auto"/>
            <w:bottom w:val="none" w:sz="0" w:space="0" w:color="auto"/>
            <w:right w:val="none" w:sz="0" w:space="0" w:color="auto"/>
          </w:divBdr>
        </w:div>
        <w:div w:id="1492137503">
          <w:marLeft w:val="547"/>
          <w:marRight w:val="0"/>
          <w:marTop w:val="0"/>
          <w:marBottom w:val="0"/>
          <w:divBdr>
            <w:top w:val="none" w:sz="0" w:space="0" w:color="auto"/>
            <w:left w:val="none" w:sz="0" w:space="0" w:color="auto"/>
            <w:bottom w:val="none" w:sz="0" w:space="0" w:color="auto"/>
            <w:right w:val="none" w:sz="0" w:space="0" w:color="auto"/>
          </w:divBdr>
        </w:div>
        <w:div w:id="1602641781">
          <w:marLeft w:val="547"/>
          <w:marRight w:val="0"/>
          <w:marTop w:val="0"/>
          <w:marBottom w:val="0"/>
          <w:divBdr>
            <w:top w:val="none" w:sz="0" w:space="0" w:color="auto"/>
            <w:left w:val="none" w:sz="0" w:space="0" w:color="auto"/>
            <w:bottom w:val="none" w:sz="0" w:space="0" w:color="auto"/>
            <w:right w:val="none" w:sz="0" w:space="0" w:color="auto"/>
          </w:divBdr>
        </w:div>
        <w:div w:id="2083526571">
          <w:marLeft w:val="547"/>
          <w:marRight w:val="0"/>
          <w:marTop w:val="0"/>
          <w:marBottom w:val="0"/>
          <w:divBdr>
            <w:top w:val="none" w:sz="0" w:space="0" w:color="auto"/>
            <w:left w:val="none" w:sz="0" w:space="0" w:color="auto"/>
            <w:bottom w:val="none" w:sz="0" w:space="0" w:color="auto"/>
            <w:right w:val="none" w:sz="0" w:space="0" w:color="auto"/>
          </w:divBdr>
        </w:div>
      </w:divsChild>
    </w:div>
    <w:div w:id="415784945">
      <w:bodyDiv w:val="1"/>
      <w:marLeft w:val="0"/>
      <w:marRight w:val="0"/>
      <w:marTop w:val="0"/>
      <w:marBottom w:val="0"/>
      <w:divBdr>
        <w:top w:val="none" w:sz="0" w:space="0" w:color="auto"/>
        <w:left w:val="none" w:sz="0" w:space="0" w:color="auto"/>
        <w:bottom w:val="none" w:sz="0" w:space="0" w:color="auto"/>
        <w:right w:val="none" w:sz="0" w:space="0" w:color="auto"/>
      </w:divBdr>
      <w:divsChild>
        <w:div w:id="1676613884">
          <w:marLeft w:val="547"/>
          <w:marRight w:val="0"/>
          <w:marTop w:val="0"/>
          <w:marBottom w:val="0"/>
          <w:divBdr>
            <w:top w:val="none" w:sz="0" w:space="0" w:color="auto"/>
            <w:left w:val="none" w:sz="0" w:space="0" w:color="auto"/>
            <w:bottom w:val="none" w:sz="0" w:space="0" w:color="auto"/>
            <w:right w:val="none" w:sz="0" w:space="0" w:color="auto"/>
          </w:divBdr>
        </w:div>
      </w:divsChild>
    </w:div>
    <w:div w:id="473181779">
      <w:bodyDiv w:val="1"/>
      <w:marLeft w:val="0"/>
      <w:marRight w:val="0"/>
      <w:marTop w:val="0"/>
      <w:marBottom w:val="0"/>
      <w:divBdr>
        <w:top w:val="none" w:sz="0" w:space="0" w:color="auto"/>
        <w:left w:val="none" w:sz="0" w:space="0" w:color="auto"/>
        <w:bottom w:val="none" w:sz="0" w:space="0" w:color="auto"/>
        <w:right w:val="none" w:sz="0" w:space="0" w:color="auto"/>
      </w:divBdr>
      <w:divsChild>
        <w:div w:id="65033349">
          <w:marLeft w:val="360"/>
          <w:marRight w:val="0"/>
          <w:marTop w:val="200"/>
          <w:marBottom w:val="0"/>
          <w:divBdr>
            <w:top w:val="none" w:sz="0" w:space="0" w:color="auto"/>
            <w:left w:val="none" w:sz="0" w:space="0" w:color="auto"/>
            <w:bottom w:val="none" w:sz="0" w:space="0" w:color="auto"/>
            <w:right w:val="none" w:sz="0" w:space="0" w:color="auto"/>
          </w:divBdr>
        </w:div>
        <w:div w:id="613632770">
          <w:marLeft w:val="360"/>
          <w:marRight w:val="0"/>
          <w:marTop w:val="200"/>
          <w:marBottom w:val="0"/>
          <w:divBdr>
            <w:top w:val="none" w:sz="0" w:space="0" w:color="auto"/>
            <w:left w:val="none" w:sz="0" w:space="0" w:color="auto"/>
            <w:bottom w:val="none" w:sz="0" w:space="0" w:color="auto"/>
            <w:right w:val="none" w:sz="0" w:space="0" w:color="auto"/>
          </w:divBdr>
        </w:div>
        <w:div w:id="1973517937">
          <w:marLeft w:val="360"/>
          <w:marRight w:val="0"/>
          <w:marTop w:val="200"/>
          <w:marBottom w:val="0"/>
          <w:divBdr>
            <w:top w:val="none" w:sz="0" w:space="0" w:color="auto"/>
            <w:left w:val="none" w:sz="0" w:space="0" w:color="auto"/>
            <w:bottom w:val="none" w:sz="0" w:space="0" w:color="auto"/>
            <w:right w:val="none" w:sz="0" w:space="0" w:color="auto"/>
          </w:divBdr>
        </w:div>
        <w:div w:id="2003124473">
          <w:marLeft w:val="360"/>
          <w:marRight w:val="0"/>
          <w:marTop w:val="200"/>
          <w:marBottom w:val="0"/>
          <w:divBdr>
            <w:top w:val="none" w:sz="0" w:space="0" w:color="auto"/>
            <w:left w:val="none" w:sz="0" w:space="0" w:color="auto"/>
            <w:bottom w:val="none" w:sz="0" w:space="0" w:color="auto"/>
            <w:right w:val="none" w:sz="0" w:space="0" w:color="auto"/>
          </w:divBdr>
        </w:div>
      </w:divsChild>
    </w:div>
    <w:div w:id="518932918">
      <w:bodyDiv w:val="1"/>
      <w:marLeft w:val="0"/>
      <w:marRight w:val="0"/>
      <w:marTop w:val="0"/>
      <w:marBottom w:val="0"/>
      <w:divBdr>
        <w:top w:val="none" w:sz="0" w:space="0" w:color="auto"/>
        <w:left w:val="none" w:sz="0" w:space="0" w:color="auto"/>
        <w:bottom w:val="none" w:sz="0" w:space="0" w:color="auto"/>
        <w:right w:val="none" w:sz="0" w:space="0" w:color="auto"/>
      </w:divBdr>
      <w:divsChild>
        <w:div w:id="431627387">
          <w:marLeft w:val="547"/>
          <w:marRight w:val="0"/>
          <w:marTop w:val="0"/>
          <w:marBottom w:val="0"/>
          <w:divBdr>
            <w:top w:val="none" w:sz="0" w:space="0" w:color="auto"/>
            <w:left w:val="none" w:sz="0" w:space="0" w:color="auto"/>
            <w:bottom w:val="none" w:sz="0" w:space="0" w:color="auto"/>
            <w:right w:val="none" w:sz="0" w:space="0" w:color="auto"/>
          </w:divBdr>
        </w:div>
      </w:divsChild>
    </w:div>
    <w:div w:id="656038872">
      <w:bodyDiv w:val="1"/>
      <w:marLeft w:val="0"/>
      <w:marRight w:val="0"/>
      <w:marTop w:val="0"/>
      <w:marBottom w:val="0"/>
      <w:divBdr>
        <w:top w:val="none" w:sz="0" w:space="0" w:color="auto"/>
        <w:left w:val="none" w:sz="0" w:space="0" w:color="auto"/>
        <w:bottom w:val="none" w:sz="0" w:space="0" w:color="auto"/>
        <w:right w:val="none" w:sz="0" w:space="0" w:color="auto"/>
      </w:divBdr>
      <w:divsChild>
        <w:div w:id="1519730200">
          <w:marLeft w:val="547"/>
          <w:marRight w:val="0"/>
          <w:marTop w:val="0"/>
          <w:marBottom w:val="0"/>
          <w:divBdr>
            <w:top w:val="none" w:sz="0" w:space="0" w:color="auto"/>
            <w:left w:val="none" w:sz="0" w:space="0" w:color="auto"/>
            <w:bottom w:val="none" w:sz="0" w:space="0" w:color="auto"/>
            <w:right w:val="none" w:sz="0" w:space="0" w:color="auto"/>
          </w:divBdr>
        </w:div>
      </w:divsChild>
    </w:div>
    <w:div w:id="670260034">
      <w:bodyDiv w:val="1"/>
      <w:marLeft w:val="0"/>
      <w:marRight w:val="0"/>
      <w:marTop w:val="0"/>
      <w:marBottom w:val="0"/>
      <w:divBdr>
        <w:top w:val="none" w:sz="0" w:space="0" w:color="auto"/>
        <w:left w:val="none" w:sz="0" w:space="0" w:color="auto"/>
        <w:bottom w:val="none" w:sz="0" w:space="0" w:color="auto"/>
        <w:right w:val="none" w:sz="0" w:space="0" w:color="auto"/>
      </w:divBdr>
      <w:divsChild>
        <w:div w:id="465240852">
          <w:marLeft w:val="547"/>
          <w:marRight w:val="0"/>
          <w:marTop w:val="0"/>
          <w:marBottom w:val="0"/>
          <w:divBdr>
            <w:top w:val="none" w:sz="0" w:space="0" w:color="auto"/>
            <w:left w:val="none" w:sz="0" w:space="0" w:color="auto"/>
            <w:bottom w:val="none" w:sz="0" w:space="0" w:color="auto"/>
            <w:right w:val="none" w:sz="0" w:space="0" w:color="auto"/>
          </w:divBdr>
        </w:div>
      </w:divsChild>
    </w:div>
    <w:div w:id="840702448">
      <w:bodyDiv w:val="1"/>
      <w:marLeft w:val="0"/>
      <w:marRight w:val="0"/>
      <w:marTop w:val="0"/>
      <w:marBottom w:val="0"/>
      <w:divBdr>
        <w:top w:val="none" w:sz="0" w:space="0" w:color="auto"/>
        <w:left w:val="none" w:sz="0" w:space="0" w:color="auto"/>
        <w:bottom w:val="none" w:sz="0" w:space="0" w:color="auto"/>
        <w:right w:val="none" w:sz="0" w:space="0" w:color="auto"/>
      </w:divBdr>
      <w:divsChild>
        <w:div w:id="199903825">
          <w:marLeft w:val="547"/>
          <w:marRight w:val="0"/>
          <w:marTop w:val="0"/>
          <w:marBottom w:val="0"/>
          <w:divBdr>
            <w:top w:val="none" w:sz="0" w:space="0" w:color="auto"/>
            <w:left w:val="none" w:sz="0" w:space="0" w:color="auto"/>
            <w:bottom w:val="none" w:sz="0" w:space="0" w:color="auto"/>
            <w:right w:val="none" w:sz="0" w:space="0" w:color="auto"/>
          </w:divBdr>
        </w:div>
      </w:divsChild>
    </w:div>
    <w:div w:id="909846694">
      <w:bodyDiv w:val="1"/>
      <w:marLeft w:val="0"/>
      <w:marRight w:val="0"/>
      <w:marTop w:val="0"/>
      <w:marBottom w:val="0"/>
      <w:divBdr>
        <w:top w:val="none" w:sz="0" w:space="0" w:color="auto"/>
        <w:left w:val="none" w:sz="0" w:space="0" w:color="auto"/>
        <w:bottom w:val="none" w:sz="0" w:space="0" w:color="auto"/>
        <w:right w:val="none" w:sz="0" w:space="0" w:color="auto"/>
      </w:divBdr>
      <w:divsChild>
        <w:div w:id="46150211">
          <w:marLeft w:val="0"/>
          <w:marRight w:val="0"/>
          <w:marTop w:val="0"/>
          <w:marBottom w:val="0"/>
          <w:divBdr>
            <w:top w:val="none" w:sz="0" w:space="0" w:color="auto"/>
            <w:left w:val="none" w:sz="0" w:space="0" w:color="auto"/>
            <w:bottom w:val="none" w:sz="0" w:space="0" w:color="auto"/>
            <w:right w:val="none" w:sz="0" w:space="0" w:color="auto"/>
          </w:divBdr>
          <w:divsChild>
            <w:div w:id="532883683">
              <w:marLeft w:val="0"/>
              <w:marRight w:val="0"/>
              <w:marTop w:val="0"/>
              <w:marBottom w:val="0"/>
              <w:divBdr>
                <w:top w:val="none" w:sz="0" w:space="0" w:color="auto"/>
                <w:left w:val="none" w:sz="0" w:space="0" w:color="auto"/>
                <w:bottom w:val="none" w:sz="0" w:space="0" w:color="auto"/>
                <w:right w:val="none" w:sz="0" w:space="0" w:color="auto"/>
              </w:divBdr>
            </w:div>
            <w:div w:id="933780790">
              <w:marLeft w:val="0"/>
              <w:marRight w:val="0"/>
              <w:marTop w:val="0"/>
              <w:marBottom w:val="0"/>
              <w:divBdr>
                <w:top w:val="none" w:sz="0" w:space="0" w:color="auto"/>
                <w:left w:val="none" w:sz="0" w:space="0" w:color="auto"/>
                <w:bottom w:val="none" w:sz="0" w:space="0" w:color="auto"/>
                <w:right w:val="none" w:sz="0" w:space="0" w:color="auto"/>
              </w:divBdr>
            </w:div>
            <w:div w:id="963541102">
              <w:marLeft w:val="0"/>
              <w:marRight w:val="0"/>
              <w:marTop w:val="0"/>
              <w:marBottom w:val="0"/>
              <w:divBdr>
                <w:top w:val="none" w:sz="0" w:space="0" w:color="auto"/>
                <w:left w:val="none" w:sz="0" w:space="0" w:color="auto"/>
                <w:bottom w:val="none" w:sz="0" w:space="0" w:color="auto"/>
                <w:right w:val="none" w:sz="0" w:space="0" w:color="auto"/>
              </w:divBdr>
            </w:div>
            <w:div w:id="1647130318">
              <w:marLeft w:val="0"/>
              <w:marRight w:val="0"/>
              <w:marTop w:val="0"/>
              <w:marBottom w:val="0"/>
              <w:divBdr>
                <w:top w:val="none" w:sz="0" w:space="0" w:color="auto"/>
                <w:left w:val="none" w:sz="0" w:space="0" w:color="auto"/>
                <w:bottom w:val="none" w:sz="0" w:space="0" w:color="auto"/>
                <w:right w:val="none" w:sz="0" w:space="0" w:color="auto"/>
              </w:divBdr>
            </w:div>
            <w:div w:id="1920821194">
              <w:marLeft w:val="0"/>
              <w:marRight w:val="0"/>
              <w:marTop w:val="0"/>
              <w:marBottom w:val="0"/>
              <w:divBdr>
                <w:top w:val="none" w:sz="0" w:space="0" w:color="auto"/>
                <w:left w:val="none" w:sz="0" w:space="0" w:color="auto"/>
                <w:bottom w:val="none" w:sz="0" w:space="0" w:color="auto"/>
                <w:right w:val="none" w:sz="0" w:space="0" w:color="auto"/>
              </w:divBdr>
            </w:div>
          </w:divsChild>
        </w:div>
        <w:div w:id="85225062">
          <w:marLeft w:val="0"/>
          <w:marRight w:val="0"/>
          <w:marTop w:val="0"/>
          <w:marBottom w:val="0"/>
          <w:divBdr>
            <w:top w:val="none" w:sz="0" w:space="0" w:color="auto"/>
            <w:left w:val="none" w:sz="0" w:space="0" w:color="auto"/>
            <w:bottom w:val="none" w:sz="0" w:space="0" w:color="auto"/>
            <w:right w:val="none" w:sz="0" w:space="0" w:color="auto"/>
          </w:divBdr>
          <w:divsChild>
            <w:div w:id="54547058">
              <w:marLeft w:val="0"/>
              <w:marRight w:val="0"/>
              <w:marTop w:val="0"/>
              <w:marBottom w:val="0"/>
              <w:divBdr>
                <w:top w:val="none" w:sz="0" w:space="0" w:color="auto"/>
                <w:left w:val="none" w:sz="0" w:space="0" w:color="auto"/>
                <w:bottom w:val="none" w:sz="0" w:space="0" w:color="auto"/>
                <w:right w:val="none" w:sz="0" w:space="0" w:color="auto"/>
              </w:divBdr>
            </w:div>
            <w:div w:id="927691030">
              <w:marLeft w:val="0"/>
              <w:marRight w:val="0"/>
              <w:marTop w:val="0"/>
              <w:marBottom w:val="0"/>
              <w:divBdr>
                <w:top w:val="none" w:sz="0" w:space="0" w:color="auto"/>
                <w:left w:val="none" w:sz="0" w:space="0" w:color="auto"/>
                <w:bottom w:val="none" w:sz="0" w:space="0" w:color="auto"/>
                <w:right w:val="none" w:sz="0" w:space="0" w:color="auto"/>
              </w:divBdr>
            </w:div>
            <w:div w:id="1080173823">
              <w:marLeft w:val="0"/>
              <w:marRight w:val="0"/>
              <w:marTop w:val="0"/>
              <w:marBottom w:val="0"/>
              <w:divBdr>
                <w:top w:val="none" w:sz="0" w:space="0" w:color="auto"/>
                <w:left w:val="none" w:sz="0" w:space="0" w:color="auto"/>
                <w:bottom w:val="none" w:sz="0" w:space="0" w:color="auto"/>
                <w:right w:val="none" w:sz="0" w:space="0" w:color="auto"/>
              </w:divBdr>
            </w:div>
            <w:div w:id="1427386190">
              <w:marLeft w:val="0"/>
              <w:marRight w:val="0"/>
              <w:marTop w:val="0"/>
              <w:marBottom w:val="0"/>
              <w:divBdr>
                <w:top w:val="none" w:sz="0" w:space="0" w:color="auto"/>
                <w:left w:val="none" w:sz="0" w:space="0" w:color="auto"/>
                <w:bottom w:val="none" w:sz="0" w:space="0" w:color="auto"/>
                <w:right w:val="none" w:sz="0" w:space="0" w:color="auto"/>
              </w:divBdr>
            </w:div>
          </w:divsChild>
        </w:div>
        <w:div w:id="102500208">
          <w:marLeft w:val="0"/>
          <w:marRight w:val="0"/>
          <w:marTop w:val="0"/>
          <w:marBottom w:val="0"/>
          <w:divBdr>
            <w:top w:val="none" w:sz="0" w:space="0" w:color="auto"/>
            <w:left w:val="none" w:sz="0" w:space="0" w:color="auto"/>
            <w:bottom w:val="none" w:sz="0" w:space="0" w:color="auto"/>
            <w:right w:val="none" w:sz="0" w:space="0" w:color="auto"/>
          </w:divBdr>
          <w:divsChild>
            <w:div w:id="254942337">
              <w:marLeft w:val="0"/>
              <w:marRight w:val="0"/>
              <w:marTop w:val="0"/>
              <w:marBottom w:val="0"/>
              <w:divBdr>
                <w:top w:val="none" w:sz="0" w:space="0" w:color="auto"/>
                <w:left w:val="none" w:sz="0" w:space="0" w:color="auto"/>
                <w:bottom w:val="none" w:sz="0" w:space="0" w:color="auto"/>
                <w:right w:val="none" w:sz="0" w:space="0" w:color="auto"/>
              </w:divBdr>
            </w:div>
          </w:divsChild>
        </w:div>
        <w:div w:id="117187717">
          <w:marLeft w:val="0"/>
          <w:marRight w:val="0"/>
          <w:marTop w:val="0"/>
          <w:marBottom w:val="0"/>
          <w:divBdr>
            <w:top w:val="none" w:sz="0" w:space="0" w:color="auto"/>
            <w:left w:val="none" w:sz="0" w:space="0" w:color="auto"/>
            <w:bottom w:val="none" w:sz="0" w:space="0" w:color="auto"/>
            <w:right w:val="none" w:sz="0" w:space="0" w:color="auto"/>
          </w:divBdr>
          <w:divsChild>
            <w:div w:id="1614481475">
              <w:marLeft w:val="0"/>
              <w:marRight w:val="0"/>
              <w:marTop w:val="0"/>
              <w:marBottom w:val="0"/>
              <w:divBdr>
                <w:top w:val="none" w:sz="0" w:space="0" w:color="auto"/>
                <w:left w:val="none" w:sz="0" w:space="0" w:color="auto"/>
                <w:bottom w:val="none" w:sz="0" w:space="0" w:color="auto"/>
                <w:right w:val="none" w:sz="0" w:space="0" w:color="auto"/>
              </w:divBdr>
            </w:div>
          </w:divsChild>
        </w:div>
        <w:div w:id="154076213">
          <w:marLeft w:val="0"/>
          <w:marRight w:val="0"/>
          <w:marTop w:val="0"/>
          <w:marBottom w:val="0"/>
          <w:divBdr>
            <w:top w:val="none" w:sz="0" w:space="0" w:color="auto"/>
            <w:left w:val="none" w:sz="0" w:space="0" w:color="auto"/>
            <w:bottom w:val="none" w:sz="0" w:space="0" w:color="auto"/>
            <w:right w:val="none" w:sz="0" w:space="0" w:color="auto"/>
          </w:divBdr>
          <w:divsChild>
            <w:div w:id="1368600973">
              <w:marLeft w:val="0"/>
              <w:marRight w:val="0"/>
              <w:marTop w:val="0"/>
              <w:marBottom w:val="0"/>
              <w:divBdr>
                <w:top w:val="none" w:sz="0" w:space="0" w:color="auto"/>
                <w:left w:val="none" w:sz="0" w:space="0" w:color="auto"/>
                <w:bottom w:val="none" w:sz="0" w:space="0" w:color="auto"/>
                <w:right w:val="none" w:sz="0" w:space="0" w:color="auto"/>
              </w:divBdr>
            </w:div>
            <w:div w:id="1873181340">
              <w:marLeft w:val="0"/>
              <w:marRight w:val="0"/>
              <w:marTop w:val="0"/>
              <w:marBottom w:val="0"/>
              <w:divBdr>
                <w:top w:val="none" w:sz="0" w:space="0" w:color="auto"/>
                <w:left w:val="none" w:sz="0" w:space="0" w:color="auto"/>
                <w:bottom w:val="none" w:sz="0" w:space="0" w:color="auto"/>
                <w:right w:val="none" w:sz="0" w:space="0" w:color="auto"/>
              </w:divBdr>
            </w:div>
          </w:divsChild>
        </w:div>
        <w:div w:id="273906153">
          <w:marLeft w:val="0"/>
          <w:marRight w:val="0"/>
          <w:marTop w:val="0"/>
          <w:marBottom w:val="0"/>
          <w:divBdr>
            <w:top w:val="none" w:sz="0" w:space="0" w:color="auto"/>
            <w:left w:val="none" w:sz="0" w:space="0" w:color="auto"/>
            <w:bottom w:val="none" w:sz="0" w:space="0" w:color="auto"/>
            <w:right w:val="none" w:sz="0" w:space="0" w:color="auto"/>
          </w:divBdr>
          <w:divsChild>
            <w:div w:id="979840731">
              <w:marLeft w:val="0"/>
              <w:marRight w:val="0"/>
              <w:marTop w:val="0"/>
              <w:marBottom w:val="0"/>
              <w:divBdr>
                <w:top w:val="none" w:sz="0" w:space="0" w:color="auto"/>
                <w:left w:val="none" w:sz="0" w:space="0" w:color="auto"/>
                <w:bottom w:val="none" w:sz="0" w:space="0" w:color="auto"/>
                <w:right w:val="none" w:sz="0" w:space="0" w:color="auto"/>
              </w:divBdr>
            </w:div>
          </w:divsChild>
        </w:div>
        <w:div w:id="330570177">
          <w:marLeft w:val="0"/>
          <w:marRight w:val="0"/>
          <w:marTop w:val="0"/>
          <w:marBottom w:val="0"/>
          <w:divBdr>
            <w:top w:val="none" w:sz="0" w:space="0" w:color="auto"/>
            <w:left w:val="none" w:sz="0" w:space="0" w:color="auto"/>
            <w:bottom w:val="none" w:sz="0" w:space="0" w:color="auto"/>
            <w:right w:val="none" w:sz="0" w:space="0" w:color="auto"/>
          </w:divBdr>
          <w:divsChild>
            <w:div w:id="12919075">
              <w:marLeft w:val="0"/>
              <w:marRight w:val="0"/>
              <w:marTop w:val="0"/>
              <w:marBottom w:val="0"/>
              <w:divBdr>
                <w:top w:val="none" w:sz="0" w:space="0" w:color="auto"/>
                <w:left w:val="none" w:sz="0" w:space="0" w:color="auto"/>
                <w:bottom w:val="none" w:sz="0" w:space="0" w:color="auto"/>
                <w:right w:val="none" w:sz="0" w:space="0" w:color="auto"/>
              </w:divBdr>
            </w:div>
            <w:div w:id="319387698">
              <w:marLeft w:val="0"/>
              <w:marRight w:val="0"/>
              <w:marTop w:val="0"/>
              <w:marBottom w:val="0"/>
              <w:divBdr>
                <w:top w:val="none" w:sz="0" w:space="0" w:color="auto"/>
                <w:left w:val="none" w:sz="0" w:space="0" w:color="auto"/>
                <w:bottom w:val="none" w:sz="0" w:space="0" w:color="auto"/>
                <w:right w:val="none" w:sz="0" w:space="0" w:color="auto"/>
              </w:divBdr>
            </w:div>
            <w:div w:id="1037656148">
              <w:marLeft w:val="0"/>
              <w:marRight w:val="0"/>
              <w:marTop w:val="0"/>
              <w:marBottom w:val="0"/>
              <w:divBdr>
                <w:top w:val="none" w:sz="0" w:space="0" w:color="auto"/>
                <w:left w:val="none" w:sz="0" w:space="0" w:color="auto"/>
                <w:bottom w:val="none" w:sz="0" w:space="0" w:color="auto"/>
                <w:right w:val="none" w:sz="0" w:space="0" w:color="auto"/>
              </w:divBdr>
            </w:div>
            <w:div w:id="1068072389">
              <w:marLeft w:val="0"/>
              <w:marRight w:val="0"/>
              <w:marTop w:val="0"/>
              <w:marBottom w:val="0"/>
              <w:divBdr>
                <w:top w:val="none" w:sz="0" w:space="0" w:color="auto"/>
                <w:left w:val="none" w:sz="0" w:space="0" w:color="auto"/>
                <w:bottom w:val="none" w:sz="0" w:space="0" w:color="auto"/>
                <w:right w:val="none" w:sz="0" w:space="0" w:color="auto"/>
              </w:divBdr>
            </w:div>
            <w:div w:id="2147039745">
              <w:marLeft w:val="0"/>
              <w:marRight w:val="0"/>
              <w:marTop w:val="0"/>
              <w:marBottom w:val="0"/>
              <w:divBdr>
                <w:top w:val="none" w:sz="0" w:space="0" w:color="auto"/>
                <w:left w:val="none" w:sz="0" w:space="0" w:color="auto"/>
                <w:bottom w:val="none" w:sz="0" w:space="0" w:color="auto"/>
                <w:right w:val="none" w:sz="0" w:space="0" w:color="auto"/>
              </w:divBdr>
            </w:div>
          </w:divsChild>
        </w:div>
        <w:div w:id="397628787">
          <w:marLeft w:val="0"/>
          <w:marRight w:val="0"/>
          <w:marTop w:val="0"/>
          <w:marBottom w:val="0"/>
          <w:divBdr>
            <w:top w:val="none" w:sz="0" w:space="0" w:color="auto"/>
            <w:left w:val="none" w:sz="0" w:space="0" w:color="auto"/>
            <w:bottom w:val="none" w:sz="0" w:space="0" w:color="auto"/>
            <w:right w:val="none" w:sz="0" w:space="0" w:color="auto"/>
          </w:divBdr>
          <w:divsChild>
            <w:div w:id="1418868537">
              <w:marLeft w:val="0"/>
              <w:marRight w:val="0"/>
              <w:marTop w:val="0"/>
              <w:marBottom w:val="0"/>
              <w:divBdr>
                <w:top w:val="none" w:sz="0" w:space="0" w:color="auto"/>
                <w:left w:val="none" w:sz="0" w:space="0" w:color="auto"/>
                <w:bottom w:val="none" w:sz="0" w:space="0" w:color="auto"/>
                <w:right w:val="none" w:sz="0" w:space="0" w:color="auto"/>
              </w:divBdr>
            </w:div>
          </w:divsChild>
        </w:div>
        <w:div w:id="524944322">
          <w:marLeft w:val="0"/>
          <w:marRight w:val="0"/>
          <w:marTop w:val="0"/>
          <w:marBottom w:val="0"/>
          <w:divBdr>
            <w:top w:val="none" w:sz="0" w:space="0" w:color="auto"/>
            <w:left w:val="none" w:sz="0" w:space="0" w:color="auto"/>
            <w:bottom w:val="none" w:sz="0" w:space="0" w:color="auto"/>
            <w:right w:val="none" w:sz="0" w:space="0" w:color="auto"/>
          </w:divBdr>
          <w:divsChild>
            <w:div w:id="555968343">
              <w:marLeft w:val="0"/>
              <w:marRight w:val="0"/>
              <w:marTop w:val="0"/>
              <w:marBottom w:val="0"/>
              <w:divBdr>
                <w:top w:val="none" w:sz="0" w:space="0" w:color="auto"/>
                <w:left w:val="none" w:sz="0" w:space="0" w:color="auto"/>
                <w:bottom w:val="none" w:sz="0" w:space="0" w:color="auto"/>
                <w:right w:val="none" w:sz="0" w:space="0" w:color="auto"/>
              </w:divBdr>
            </w:div>
          </w:divsChild>
        </w:div>
        <w:div w:id="557131040">
          <w:marLeft w:val="0"/>
          <w:marRight w:val="0"/>
          <w:marTop w:val="0"/>
          <w:marBottom w:val="0"/>
          <w:divBdr>
            <w:top w:val="none" w:sz="0" w:space="0" w:color="auto"/>
            <w:left w:val="none" w:sz="0" w:space="0" w:color="auto"/>
            <w:bottom w:val="none" w:sz="0" w:space="0" w:color="auto"/>
            <w:right w:val="none" w:sz="0" w:space="0" w:color="auto"/>
          </w:divBdr>
          <w:divsChild>
            <w:div w:id="38357215">
              <w:marLeft w:val="0"/>
              <w:marRight w:val="0"/>
              <w:marTop w:val="0"/>
              <w:marBottom w:val="0"/>
              <w:divBdr>
                <w:top w:val="none" w:sz="0" w:space="0" w:color="auto"/>
                <w:left w:val="none" w:sz="0" w:space="0" w:color="auto"/>
                <w:bottom w:val="none" w:sz="0" w:space="0" w:color="auto"/>
                <w:right w:val="none" w:sz="0" w:space="0" w:color="auto"/>
              </w:divBdr>
            </w:div>
          </w:divsChild>
        </w:div>
        <w:div w:id="637300728">
          <w:marLeft w:val="0"/>
          <w:marRight w:val="0"/>
          <w:marTop w:val="0"/>
          <w:marBottom w:val="0"/>
          <w:divBdr>
            <w:top w:val="none" w:sz="0" w:space="0" w:color="auto"/>
            <w:left w:val="none" w:sz="0" w:space="0" w:color="auto"/>
            <w:bottom w:val="none" w:sz="0" w:space="0" w:color="auto"/>
            <w:right w:val="none" w:sz="0" w:space="0" w:color="auto"/>
          </w:divBdr>
          <w:divsChild>
            <w:div w:id="263075164">
              <w:marLeft w:val="0"/>
              <w:marRight w:val="0"/>
              <w:marTop w:val="0"/>
              <w:marBottom w:val="0"/>
              <w:divBdr>
                <w:top w:val="none" w:sz="0" w:space="0" w:color="auto"/>
                <w:left w:val="none" w:sz="0" w:space="0" w:color="auto"/>
                <w:bottom w:val="none" w:sz="0" w:space="0" w:color="auto"/>
                <w:right w:val="none" w:sz="0" w:space="0" w:color="auto"/>
              </w:divBdr>
            </w:div>
          </w:divsChild>
        </w:div>
        <w:div w:id="708453852">
          <w:marLeft w:val="0"/>
          <w:marRight w:val="0"/>
          <w:marTop w:val="0"/>
          <w:marBottom w:val="0"/>
          <w:divBdr>
            <w:top w:val="none" w:sz="0" w:space="0" w:color="auto"/>
            <w:left w:val="none" w:sz="0" w:space="0" w:color="auto"/>
            <w:bottom w:val="none" w:sz="0" w:space="0" w:color="auto"/>
            <w:right w:val="none" w:sz="0" w:space="0" w:color="auto"/>
          </w:divBdr>
          <w:divsChild>
            <w:div w:id="1014962829">
              <w:marLeft w:val="0"/>
              <w:marRight w:val="0"/>
              <w:marTop w:val="0"/>
              <w:marBottom w:val="0"/>
              <w:divBdr>
                <w:top w:val="none" w:sz="0" w:space="0" w:color="auto"/>
                <w:left w:val="none" w:sz="0" w:space="0" w:color="auto"/>
                <w:bottom w:val="none" w:sz="0" w:space="0" w:color="auto"/>
                <w:right w:val="none" w:sz="0" w:space="0" w:color="auto"/>
              </w:divBdr>
            </w:div>
            <w:div w:id="1018849532">
              <w:marLeft w:val="0"/>
              <w:marRight w:val="0"/>
              <w:marTop w:val="0"/>
              <w:marBottom w:val="0"/>
              <w:divBdr>
                <w:top w:val="none" w:sz="0" w:space="0" w:color="auto"/>
                <w:left w:val="none" w:sz="0" w:space="0" w:color="auto"/>
                <w:bottom w:val="none" w:sz="0" w:space="0" w:color="auto"/>
                <w:right w:val="none" w:sz="0" w:space="0" w:color="auto"/>
              </w:divBdr>
            </w:div>
          </w:divsChild>
        </w:div>
        <w:div w:id="880018220">
          <w:marLeft w:val="0"/>
          <w:marRight w:val="0"/>
          <w:marTop w:val="0"/>
          <w:marBottom w:val="0"/>
          <w:divBdr>
            <w:top w:val="none" w:sz="0" w:space="0" w:color="auto"/>
            <w:left w:val="none" w:sz="0" w:space="0" w:color="auto"/>
            <w:bottom w:val="none" w:sz="0" w:space="0" w:color="auto"/>
            <w:right w:val="none" w:sz="0" w:space="0" w:color="auto"/>
          </w:divBdr>
          <w:divsChild>
            <w:div w:id="916747130">
              <w:marLeft w:val="0"/>
              <w:marRight w:val="0"/>
              <w:marTop w:val="0"/>
              <w:marBottom w:val="0"/>
              <w:divBdr>
                <w:top w:val="none" w:sz="0" w:space="0" w:color="auto"/>
                <w:left w:val="none" w:sz="0" w:space="0" w:color="auto"/>
                <w:bottom w:val="none" w:sz="0" w:space="0" w:color="auto"/>
                <w:right w:val="none" w:sz="0" w:space="0" w:color="auto"/>
              </w:divBdr>
            </w:div>
          </w:divsChild>
        </w:div>
        <w:div w:id="915819106">
          <w:marLeft w:val="0"/>
          <w:marRight w:val="0"/>
          <w:marTop w:val="0"/>
          <w:marBottom w:val="0"/>
          <w:divBdr>
            <w:top w:val="none" w:sz="0" w:space="0" w:color="auto"/>
            <w:left w:val="none" w:sz="0" w:space="0" w:color="auto"/>
            <w:bottom w:val="none" w:sz="0" w:space="0" w:color="auto"/>
            <w:right w:val="none" w:sz="0" w:space="0" w:color="auto"/>
          </w:divBdr>
          <w:divsChild>
            <w:div w:id="2061050657">
              <w:marLeft w:val="0"/>
              <w:marRight w:val="0"/>
              <w:marTop w:val="0"/>
              <w:marBottom w:val="0"/>
              <w:divBdr>
                <w:top w:val="none" w:sz="0" w:space="0" w:color="auto"/>
                <w:left w:val="none" w:sz="0" w:space="0" w:color="auto"/>
                <w:bottom w:val="none" w:sz="0" w:space="0" w:color="auto"/>
                <w:right w:val="none" w:sz="0" w:space="0" w:color="auto"/>
              </w:divBdr>
            </w:div>
          </w:divsChild>
        </w:div>
        <w:div w:id="916550455">
          <w:marLeft w:val="0"/>
          <w:marRight w:val="0"/>
          <w:marTop w:val="0"/>
          <w:marBottom w:val="0"/>
          <w:divBdr>
            <w:top w:val="none" w:sz="0" w:space="0" w:color="auto"/>
            <w:left w:val="none" w:sz="0" w:space="0" w:color="auto"/>
            <w:bottom w:val="none" w:sz="0" w:space="0" w:color="auto"/>
            <w:right w:val="none" w:sz="0" w:space="0" w:color="auto"/>
          </w:divBdr>
          <w:divsChild>
            <w:div w:id="840657659">
              <w:marLeft w:val="0"/>
              <w:marRight w:val="0"/>
              <w:marTop w:val="0"/>
              <w:marBottom w:val="0"/>
              <w:divBdr>
                <w:top w:val="none" w:sz="0" w:space="0" w:color="auto"/>
                <w:left w:val="none" w:sz="0" w:space="0" w:color="auto"/>
                <w:bottom w:val="none" w:sz="0" w:space="0" w:color="auto"/>
                <w:right w:val="none" w:sz="0" w:space="0" w:color="auto"/>
              </w:divBdr>
            </w:div>
            <w:div w:id="1026565563">
              <w:marLeft w:val="0"/>
              <w:marRight w:val="0"/>
              <w:marTop w:val="0"/>
              <w:marBottom w:val="0"/>
              <w:divBdr>
                <w:top w:val="none" w:sz="0" w:space="0" w:color="auto"/>
                <w:left w:val="none" w:sz="0" w:space="0" w:color="auto"/>
                <w:bottom w:val="none" w:sz="0" w:space="0" w:color="auto"/>
                <w:right w:val="none" w:sz="0" w:space="0" w:color="auto"/>
              </w:divBdr>
            </w:div>
            <w:div w:id="1794059179">
              <w:marLeft w:val="0"/>
              <w:marRight w:val="0"/>
              <w:marTop w:val="0"/>
              <w:marBottom w:val="0"/>
              <w:divBdr>
                <w:top w:val="none" w:sz="0" w:space="0" w:color="auto"/>
                <w:left w:val="none" w:sz="0" w:space="0" w:color="auto"/>
                <w:bottom w:val="none" w:sz="0" w:space="0" w:color="auto"/>
                <w:right w:val="none" w:sz="0" w:space="0" w:color="auto"/>
              </w:divBdr>
            </w:div>
            <w:div w:id="1918900494">
              <w:marLeft w:val="0"/>
              <w:marRight w:val="0"/>
              <w:marTop w:val="0"/>
              <w:marBottom w:val="0"/>
              <w:divBdr>
                <w:top w:val="none" w:sz="0" w:space="0" w:color="auto"/>
                <w:left w:val="none" w:sz="0" w:space="0" w:color="auto"/>
                <w:bottom w:val="none" w:sz="0" w:space="0" w:color="auto"/>
                <w:right w:val="none" w:sz="0" w:space="0" w:color="auto"/>
              </w:divBdr>
            </w:div>
          </w:divsChild>
        </w:div>
        <w:div w:id="917641571">
          <w:marLeft w:val="0"/>
          <w:marRight w:val="0"/>
          <w:marTop w:val="0"/>
          <w:marBottom w:val="0"/>
          <w:divBdr>
            <w:top w:val="none" w:sz="0" w:space="0" w:color="auto"/>
            <w:left w:val="none" w:sz="0" w:space="0" w:color="auto"/>
            <w:bottom w:val="none" w:sz="0" w:space="0" w:color="auto"/>
            <w:right w:val="none" w:sz="0" w:space="0" w:color="auto"/>
          </w:divBdr>
          <w:divsChild>
            <w:div w:id="1632595837">
              <w:marLeft w:val="0"/>
              <w:marRight w:val="0"/>
              <w:marTop w:val="0"/>
              <w:marBottom w:val="0"/>
              <w:divBdr>
                <w:top w:val="none" w:sz="0" w:space="0" w:color="auto"/>
                <w:left w:val="none" w:sz="0" w:space="0" w:color="auto"/>
                <w:bottom w:val="none" w:sz="0" w:space="0" w:color="auto"/>
                <w:right w:val="none" w:sz="0" w:space="0" w:color="auto"/>
              </w:divBdr>
            </w:div>
          </w:divsChild>
        </w:div>
        <w:div w:id="1011447190">
          <w:marLeft w:val="0"/>
          <w:marRight w:val="0"/>
          <w:marTop w:val="0"/>
          <w:marBottom w:val="0"/>
          <w:divBdr>
            <w:top w:val="none" w:sz="0" w:space="0" w:color="auto"/>
            <w:left w:val="none" w:sz="0" w:space="0" w:color="auto"/>
            <w:bottom w:val="none" w:sz="0" w:space="0" w:color="auto"/>
            <w:right w:val="none" w:sz="0" w:space="0" w:color="auto"/>
          </w:divBdr>
          <w:divsChild>
            <w:div w:id="1741444614">
              <w:marLeft w:val="0"/>
              <w:marRight w:val="0"/>
              <w:marTop w:val="0"/>
              <w:marBottom w:val="0"/>
              <w:divBdr>
                <w:top w:val="none" w:sz="0" w:space="0" w:color="auto"/>
                <w:left w:val="none" w:sz="0" w:space="0" w:color="auto"/>
                <w:bottom w:val="none" w:sz="0" w:space="0" w:color="auto"/>
                <w:right w:val="none" w:sz="0" w:space="0" w:color="auto"/>
              </w:divBdr>
            </w:div>
          </w:divsChild>
        </w:div>
        <w:div w:id="1123816199">
          <w:marLeft w:val="0"/>
          <w:marRight w:val="0"/>
          <w:marTop w:val="0"/>
          <w:marBottom w:val="0"/>
          <w:divBdr>
            <w:top w:val="none" w:sz="0" w:space="0" w:color="auto"/>
            <w:left w:val="none" w:sz="0" w:space="0" w:color="auto"/>
            <w:bottom w:val="none" w:sz="0" w:space="0" w:color="auto"/>
            <w:right w:val="none" w:sz="0" w:space="0" w:color="auto"/>
          </w:divBdr>
          <w:divsChild>
            <w:div w:id="978219458">
              <w:marLeft w:val="0"/>
              <w:marRight w:val="0"/>
              <w:marTop w:val="0"/>
              <w:marBottom w:val="0"/>
              <w:divBdr>
                <w:top w:val="none" w:sz="0" w:space="0" w:color="auto"/>
                <w:left w:val="none" w:sz="0" w:space="0" w:color="auto"/>
                <w:bottom w:val="none" w:sz="0" w:space="0" w:color="auto"/>
                <w:right w:val="none" w:sz="0" w:space="0" w:color="auto"/>
              </w:divBdr>
            </w:div>
            <w:div w:id="1491949459">
              <w:marLeft w:val="0"/>
              <w:marRight w:val="0"/>
              <w:marTop w:val="0"/>
              <w:marBottom w:val="0"/>
              <w:divBdr>
                <w:top w:val="none" w:sz="0" w:space="0" w:color="auto"/>
                <w:left w:val="none" w:sz="0" w:space="0" w:color="auto"/>
                <w:bottom w:val="none" w:sz="0" w:space="0" w:color="auto"/>
                <w:right w:val="none" w:sz="0" w:space="0" w:color="auto"/>
              </w:divBdr>
            </w:div>
          </w:divsChild>
        </w:div>
        <w:div w:id="1146779678">
          <w:marLeft w:val="0"/>
          <w:marRight w:val="0"/>
          <w:marTop w:val="0"/>
          <w:marBottom w:val="0"/>
          <w:divBdr>
            <w:top w:val="none" w:sz="0" w:space="0" w:color="auto"/>
            <w:left w:val="none" w:sz="0" w:space="0" w:color="auto"/>
            <w:bottom w:val="none" w:sz="0" w:space="0" w:color="auto"/>
            <w:right w:val="none" w:sz="0" w:space="0" w:color="auto"/>
          </w:divBdr>
          <w:divsChild>
            <w:div w:id="809637804">
              <w:marLeft w:val="0"/>
              <w:marRight w:val="0"/>
              <w:marTop w:val="0"/>
              <w:marBottom w:val="0"/>
              <w:divBdr>
                <w:top w:val="none" w:sz="0" w:space="0" w:color="auto"/>
                <w:left w:val="none" w:sz="0" w:space="0" w:color="auto"/>
                <w:bottom w:val="none" w:sz="0" w:space="0" w:color="auto"/>
                <w:right w:val="none" w:sz="0" w:space="0" w:color="auto"/>
              </w:divBdr>
            </w:div>
            <w:div w:id="979578198">
              <w:marLeft w:val="0"/>
              <w:marRight w:val="0"/>
              <w:marTop w:val="0"/>
              <w:marBottom w:val="0"/>
              <w:divBdr>
                <w:top w:val="none" w:sz="0" w:space="0" w:color="auto"/>
                <w:left w:val="none" w:sz="0" w:space="0" w:color="auto"/>
                <w:bottom w:val="none" w:sz="0" w:space="0" w:color="auto"/>
                <w:right w:val="none" w:sz="0" w:space="0" w:color="auto"/>
              </w:divBdr>
            </w:div>
            <w:div w:id="1106803765">
              <w:marLeft w:val="0"/>
              <w:marRight w:val="0"/>
              <w:marTop w:val="0"/>
              <w:marBottom w:val="0"/>
              <w:divBdr>
                <w:top w:val="none" w:sz="0" w:space="0" w:color="auto"/>
                <w:left w:val="none" w:sz="0" w:space="0" w:color="auto"/>
                <w:bottom w:val="none" w:sz="0" w:space="0" w:color="auto"/>
                <w:right w:val="none" w:sz="0" w:space="0" w:color="auto"/>
              </w:divBdr>
            </w:div>
          </w:divsChild>
        </w:div>
        <w:div w:id="1194921550">
          <w:marLeft w:val="0"/>
          <w:marRight w:val="0"/>
          <w:marTop w:val="0"/>
          <w:marBottom w:val="0"/>
          <w:divBdr>
            <w:top w:val="none" w:sz="0" w:space="0" w:color="auto"/>
            <w:left w:val="none" w:sz="0" w:space="0" w:color="auto"/>
            <w:bottom w:val="none" w:sz="0" w:space="0" w:color="auto"/>
            <w:right w:val="none" w:sz="0" w:space="0" w:color="auto"/>
          </w:divBdr>
          <w:divsChild>
            <w:div w:id="731536482">
              <w:marLeft w:val="0"/>
              <w:marRight w:val="0"/>
              <w:marTop w:val="0"/>
              <w:marBottom w:val="0"/>
              <w:divBdr>
                <w:top w:val="none" w:sz="0" w:space="0" w:color="auto"/>
                <w:left w:val="none" w:sz="0" w:space="0" w:color="auto"/>
                <w:bottom w:val="none" w:sz="0" w:space="0" w:color="auto"/>
                <w:right w:val="none" w:sz="0" w:space="0" w:color="auto"/>
              </w:divBdr>
            </w:div>
            <w:div w:id="1201627265">
              <w:marLeft w:val="0"/>
              <w:marRight w:val="0"/>
              <w:marTop w:val="0"/>
              <w:marBottom w:val="0"/>
              <w:divBdr>
                <w:top w:val="none" w:sz="0" w:space="0" w:color="auto"/>
                <w:left w:val="none" w:sz="0" w:space="0" w:color="auto"/>
                <w:bottom w:val="none" w:sz="0" w:space="0" w:color="auto"/>
                <w:right w:val="none" w:sz="0" w:space="0" w:color="auto"/>
              </w:divBdr>
            </w:div>
          </w:divsChild>
        </w:div>
        <w:div w:id="1262028601">
          <w:marLeft w:val="0"/>
          <w:marRight w:val="0"/>
          <w:marTop w:val="0"/>
          <w:marBottom w:val="0"/>
          <w:divBdr>
            <w:top w:val="none" w:sz="0" w:space="0" w:color="auto"/>
            <w:left w:val="none" w:sz="0" w:space="0" w:color="auto"/>
            <w:bottom w:val="none" w:sz="0" w:space="0" w:color="auto"/>
            <w:right w:val="none" w:sz="0" w:space="0" w:color="auto"/>
          </w:divBdr>
          <w:divsChild>
            <w:div w:id="873612768">
              <w:marLeft w:val="0"/>
              <w:marRight w:val="0"/>
              <w:marTop w:val="0"/>
              <w:marBottom w:val="0"/>
              <w:divBdr>
                <w:top w:val="none" w:sz="0" w:space="0" w:color="auto"/>
                <w:left w:val="none" w:sz="0" w:space="0" w:color="auto"/>
                <w:bottom w:val="none" w:sz="0" w:space="0" w:color="auto"/>
                <w:right w:val="none" w:sz="0" w:space="0" w:color="auto"/>
              </w:divBdr>
            </w:div>
            <w:div w:id="1854831593">
              <w:marLeft w:val="0"/>
              <w:marRight w:val="0"/>
              <w:marTop w:val="0"/>
              <w:marBottom w:val="0"/>
              <w:divBdr>
                <w:top w:val="none" w:sz="0" w:space="0" w:color="auto"/>
                <w:left w:val="none" w:sz="0" w:space="0" w:color="auto"/>
                <w:bottom w:val="none" w:sz="0" w:space="0" w:color="auto"/>
                <w:right w:val="none" w:sz="0" w:space="0" w:color="auto"/>
              </w:divBdr>
            </w:div>
          </w:divsChild>
        </w:div>
        <w:div w:id="1326280149">
          <w:marLeft w:val="0"/>
          <w:marRight w:val="0"/>
          <w:marTop w:val="0"/>
          <w:marBottom w:val="0"/>
          <w:divBdr>
            <w:top w:val="none" w:sz="0" w:space="0" w:color="auto"/>
            <w:left w:val="none" w:sz="0" w:space="0" w:color="auto"/>
            <w:bottom w:val="none" w:sz="0" w:space="0" w:color="auto"/>
            <w:right w:val="none" w:sz="0" w:space="0" w:color="auto"/>
          </w:divBdr>
          <w:divsChild>
            <w:div w:id="836073210">
              <w:marLeft w:val="0"/>
              <w:marRight w:val="0"/>
              <w:marTop w:val="0"/>
              <w:marBottom w:val="0"/>
              <w:divBdr>
                <w:top w:val="none" w:sz="0" w:space="0" w:color="auto"/>
                <w:left w:val="none" w:sz="0" w:space="0" w:color="auto"/>
                <w:bottom w:val="none" w:sz="0" w:space="0" w:color="auto"/>
                <w:right w:val="none" w:sz="0" w:space="0" w:color="auto"/>
              </w:divBdr>
            </w:div>
            <w:div w:id="1080754766">
              <w:marLeft w:val="0"/>
              <w:marRight w:val="0"/>
              <w:marTop w:val="0"/>
              <w:marBottom w:val="0"/>
              <w:divBdr>
                <w:top w:val="none" w:sz="0" w:space="0" w:color="auto"/>
                <w:left w:val="none" w:sz="0" w:space="0" w:color="auto"/>
                <w:bottom w:val="none" w:sz="0" w:space="0" w:color="auto"/>
                <w:right w:val="none" w:sz="0" w:space="0" w:color="auto"/>
              </w:divBdr>
            </w:div>
            <w:div w:id="1760638061">
              <w:marLeft w:val="0"/>
              <w:marRight w:val="0"/>
              <w:marTop w:val="0"/>
              <w:marBottom w:val="0"/>
              <w:divBdr>
                <w:top w:val="none" w:sz="0" w:space="0" w:color="auto"/>
                <w:left w:val="none" w:sz="0" w:space="0" w:color="auto"/>
                <w:bottom w:val="none" w:sz="0" w:space="0" w:color="auto"/>
                <w:right w:val="none" w:sz="0" w:space="0" w:color="auto"/>
              </w:divBdr>
            </w:div>
            <w:div w:id="1905140794">
              <w:marLeft w:val="0"/>
              <w:marRight w:val="0"/>
              <w:marTop w:val="0"/>
              <w:marBottom w:val="0"/>
              <w:divBdr>
                <w:top w:val="none" w:sz="0" w:space="0" w:color="auto"/>
                <w:left w:val="none" w:sz="0" w:space="0" w:color="auto"/>
                <w:bottom w:val="none" w:sz="0" w:space="0" w:color="auto"/>
                <w:right w:val="none" w:sz="0" w:space="0" w:color="auto"/>
              </w:divBdr>
            </w:div>
          </w:divsChild>
        </w:div>
        <w:div w:id="1598098817">
          <w:marLeft w:val="0"/>
          <w:marRight w:val="0"/>
          <w:marTop w:val="0"/>
          <w:marBottom w:val="0"/>
          <w:divBdr>
            <w:top w:val="none" w:sz="0" w:space="0" w:color="auto"/>
            <w:left w:val="none" w:sz="0" w:space="0" w:color="auto"/>
            <w:bottom w:val="none" w:sz="0" w:space="0" w:color="auto"/>
            <w:right w:val="none" w:sz="0" w:space="0" w:color="auto"/>
          </w:divBdr>
          <w:divsChild>
            <w:div w:id="647591342">
              <w:marLeft w:val="0"/>
              <w:marRight w:val="0"/>
              <w:marTop w:val="0"/>
              <w:marBottom w:val="0"/>
              <w:divBdr>
                <w:top w:val="none" w:sz="0" w:space="0" w:color="auto"/>
                <w:left w:val="none" w:sz="0" w:space="0" w:color="auto"/>
                <w:bottom w:val="none" w:sz="0" w:space="0" w:color="auto"/>
                <w:right w:val="none" w:sz="0" w:space="0" w:color="auto"/>
              </w:divBdr>
            </w:div>
            <w:div w:id="802503436">
              <w:marLeft w:val="0"/>
              <w:marRight w:val="0"/>
              <w:marTop w:val="0"/>
              <w:marBottom w:val="0"/>
              <w:divBdr>
                <w:top w:val="none" w:sz="0" w:space="0" w:color="auto"/>
                <w:left w:val="none" w:sz="0" w:space="0" w:color="auto"/>
                <w:bottom w:val="none" w:sz="0" w:space="0" w:color="auto"/>
                <w:right w:val="none" w:sz="0" w:space="0" w:color="auto"/>
              </w:divBdr>
            </w:div>
          </w:divsChild>
        </w:div>
        <w:div w:id="1638950742">
          <w:marLeft w:val="0"/>
          <w:marRight w:val="0"/>
          <w:marTop w:val="0"/>
          <w:marBottom w:val="0"/>
          <w:divBdr>
            <w:top w:val="none" w:sz="0" w:space="0" w:color="auto"/>
            <w:left w:val="none" w:sz="0" w:space="0" w:color="auto"/>
            <w:bottom w:val="none" w:sz="0" w:space="0" w:color="auto"/>
            <w:right w:val="none" w:sz="0" w:space="0" w:color="auto"/>
          </w:divBdr>
          <w:divsChild>
            <w:div w:id="379020706">
              <w:marLeft w:val="0"/>
              <w:marRight w:val="0"/>
              <w:marTop w:val="0"/>
              <w:marBottom w:val="0"/>
              <w:divBdr>
                <w:top w:val="none" w:sz="0" w:space="0" w:color="auto"/>
                <w:left w:val="none" w:sz="0" w:space="0" w:color="auto"/>
                <w:bottom w:val="none" w:sz="0" w:space="0" w:color="auto"/>
                <w:right w:val="none" w:sz="0" w:space="0" w:color="auto"/>
              </w:divBdr>
            </w:div>
            <w:div w:id="488181200">
              <w:marLeft w:val="0"/>
              <w:marRight w:val="0"/>
              <w:marTop w:val="0"/>
              <w:marBottom w:val="0"/>
              <w:divBdr>
                <w:top w:val="none" w:sz="0" w:space="0" w:color="auto"/>
                <w:left w:val="none" w:sz="0" w:space="0" w:color="auto"/>
                <w:bottom w:val="none" w:sz="0" w:space="0" w:color="auto"/>
                <w:right w:val="none" w:sz="0" w:space="0" w:color="auto"/>
              </w:divBdr>
            </w:div>
          </w:divsChild>
        </w:div>
        <w:div w:id="1689326878">
          <w:marLeft w:val="0"/>
          <w:marRight w:val="0"/>
          <w:marTop w:val="0"/>
          <w:marBottom w:val="0"/>
          <w:divBdr>
            <w:top w:val="none" w:sz="0" w:space="0" w:color="auto"/>
            <w:left w:val="none" w:sz="0" w:space="0" w:color="auto"/>
            <w:bottom w:val="none" w:sz="0" w:space="0" w:color="auto"/>
            <w:right w:val="none" w:sz="0" w:space="0" w:color="auto"/>
          </w:divBdr>
          <w:divsChild>
            <w:div w:id="478113422">
              <w:marLeft w:val="0"/>
              <w:marRight w:val="0"/>
              <w:marTop w:val="0"/>
              <w:marBottom w:val="0"/>
              <w:divBdr>
                <w:top w:val="none" w:sz="0" w:space="0" w:color="auto"/>
                <w:left w:val="none" w:sz="0" w:space="0" w:color="auto"/>
                <w:bottom w:val="none" w:sz="0" w:space="0" w:color="auto"/>
                <w:right w:val="none" w:sz="0" w:space="0" w:color="auto"/>
              </w:divBdr>
            </w:div>
          </w:divsChild>
        </w:div>
        <w:div w:id="1741059936">
          <w:marLeft w:val="0"/>
          <w:marRight w:val="0"/>
          <w:marTop w:val="0"/>
          <w:marBottom w:val="0"/>
          <w:divBdr>
            <w:top w:val="none" w:sz="0" w:space="0" w:color="auto"/>
            <w:left w:val="none" w:sz="0" w:space="0" w:color="auto"/>
            <w:bottom w:val="none" w:sz="0" w:space="0" w:color="auto"/>
            <w:right w:val="none" w:sz="0" w:space="0" w:color="auto"/>
          </w:divBdr>
          <w:divsChild>
            <w:div w:id="1566453526">
              <w:marLeft w:val="0"/>
              <w:marRight w:val="0"/>
              <w:marTop w:val="0"/>
              <w:marBottom w:val="0"/>
              <w:divBdr>
                <w:top w:val="none" w:sz="0" w:space="0" w:color="auto"/>
                <w:left w:val="none" w:sz="0" w:space="0" w:color="auto"/>
                <w:bottom w:val="none" w:sz="0" w:space="0" w:color="auto"/>
                <w:right w:val="none" w:sz="0" w:space="0" w:color="auto"/>
              </w:divBdr>
            </w:div>
          </w:divsChild>
        </w:div>
        <w:div w:id="1950235925">
          <w:marLeft w:val="0"/>
          <w:marRight w:val="0"/>
          <w:marTop w:val="0"/>
          <w:marBottom w:val="0"/>
          <w:divBdr>
            <w:top w:val="none" w:sz="0" w:space="0" w:color="auto"/>
            <w:left w:val="none" w:sz="0" w:space="0" w:color="auto"/>
            <w:bottom w:val="none" w:sz="0" w:space="0" w:color="auto"/>
            <w:right w:val="none" w:sz="0" w:space="0" w:color="auto"/>
          </w:divBdr>
          <w:divsChild>
            <w:div w:id="2134669780">
              <w:marLeft w:val="0"/>
              <w:marRight w:val="0"/>
              <w:marTop w:val="0"/>
              <w:marBottom w:val="0"/>
              <w:divBdr>
                <w:top w:val="none" w:sz="0" w:space="0" w:color="auto"/>
                <w:left w:val="none" w:sz="0" w:space="0" w:color="auto"/>
                <w:bottom w:val="none" w:sz="0" w:space="0" w:color="auto"/>
                <w:right w:val="none" w:sz="0" w:space="0" w:color="auto"/>
              </w:divBdr>
            </w:div>
          </w:divsChild>
        </w:div>
        <w:div w:id="2019695594">
          <w:marLeft w:val="0"/>
          <w:marRight w:val="0"/>
          <w:marTop w:val="0"/>
          <w:marBottom w:val="0"/>
          <w:divBdr>
            <w:top w:val="none" w:sz="0" w:space="0" w:color="auto"/>
            <w:left w:val="none" w:sz="0" w:space="0" w:color="auto"/>
            <w:bottom w:val="none" w:sz="0" w:space="0" w:color="auto"/>
            <w:right w:val="none" w:sz="0" w:space="0" w:color="auto"/>
          </w:divBdr>
          <w:divsChild>
            <w:div w:id="518324647">
              <w:marLeft w:val="0"/>
              <w:marRight w:val="0"/>
              <w:marTop w:val="0"/>
              <w:marBottom w:val="0"/>
              <w:divBdr>
                <w:top w:val="none" w:sz="0" w:space="0" w:color="auto"/>
                <w:left w:val="none" w:sz="0" w:space="0" w:color="auto"/>
                <w:bottom w:val="none" w:sz="0" w:space="0" w:color="auto"/>
                <w:right w:val="none" w:sz="0" w:space="0" w:color="auto"/>
              </w:divBdr>
            </w:div>
          </w:divsChild>
        </w:div>
        <w:div w:id="2085371929">
          <w:marLeft w:val="0"/>
          <w:marRight w:val="0"/>
          <w:marTop w:val="0"/>
          <w:marBottom w:val="0"/>
          <w:divBdr>
            <w:top w:val="none" w:sz="0" w:space="0" w:color="auto"/>
            <w:left w:val="none" w:sz="0" w:space="0" w:color="auto"/>
            <w:bottom w:val="none" w:sz="0" w:space="0" w:color="auto"/>
            <w:right w:val="none" w:sz="0" w:space="0" w:color="auto"/>
          </w:divBdr>
          <w:divsChild>
            <w:div w:id="643894833">
              <w:marLeft w:val="0"/>
              <w:marRight w:val="0"/>
              <w:marTop w:val="0"/>
              <w:marBottom w:val="0"/>
              <w:divBdr>
                <w:top w:val="none" w:sz="0" w:space="0" w:color="auto"/>
                <w:left w:val="none" w:sz="0" w:space="0" w:color="auto"/>
                <w:bottom w:val="none" w:sz="0" w:space="0" w:color="auto"/>
                <w:right w:val="none" w:sz="0" w:space="0" w:color="auto"/>
              </w:divBdr>
            </w:div>
          </w:divsChild>
        </w:div>
        <w:div w:id="2111269928">
          <w:marLeft w:val="0"/>
          <w:marRight w:val="0"/>
          <w:marTop w:val="0"/>
          <w:marBottom w:val="0"/>
          <w:divBdr>
            <w:top w:val="none" w:sz="0" w:space="0" w:color="auto"/>
            <w:left w:val="none" w:sz="0" w:space="0" w:color="auto"/>
            <w:bottom w:val="none" w:sz="0" w:space="0" w:color="auto"/>
            <w:right w:val="none" w:sz="0" w:space="0" w:color="auto"/>
          </w:divBdr>
          <w:divsChild>
            <w:div w:id="1461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70915">
      <w:bodyDiv w:val="1"/>
      <w:marLeft w:val="0"/>
      <w:marRight w:val="0"/>
      <w:marTop w:val="0"/>
      <w:marBottom w:val="0"/>
      <w:divBdr>
        <w:top w:val="none" w:sz="0" w:space="0" w:color="auto"/>
        <w:left w:val="none" w:sz="0" w:space="0" w:color="auto"/>
        <w:bottom w:val="none" w:sz="0" w:space="0" w:color="auto"/>
        <w:right w:val="none" w:sz="0" w:space="0" w:color="auto"/>
      </w:divBdr>
      <w:divsChild>
        <w:div w:id="118843101">
          <w:marLeft w:val="1080"/>
          <w:marRight w:val="0"/>
          <w:marTop w:val="100"/>
          <w:marBottom w:val="0"/>
          <w:divBdr>
            <w:top w:val="none" w:sz="0" w:space="0" w:color="auto"/>
            <w:left w:val="none" w:sz="0" w:space="0" w:color="auto"/>
            <w:bottom w:val="none" w:sz="0" w:space="0" w:color="auto"/>
            <w:right w:val="none" w:sz="0" w:space="0" w:color="auto"/>
          </w:divBdr>
        </w:div>
        <w:div w:id="712465422">
          <w:marLeft w:val="360"/>
          <w:marRight w:val="0"/>
          <w:marTop w:val="200"/>
          <w:marBottom w:val="0"/>
          <w:divBdr>
            <w:top w:val="none" w:sz="0" w:space="0" w:color="auto"/>
            <w:left w:val="none" w:sz="0" w:space="0" w:color="auto"/>
            <w:bottom w:val="none" w:sz="0" w:space="0" w:color="auto"/>
            <w:right w:val="none" w:sz="0" w:space="0" w:color="auto"/>
          </w:divBdr>
        </w:div>
        <w:div w:id="767848895">
          <w:marLeft w:val="1080"/>
          <w:marRight w:val="0"/>
          <w:marTop w:val="100"/>
          <w:marBottom w:val="0"/>
          <w:divBdr>
            <w:top w:val="none" w:sz="0" w:space="0" w:color="auto"/>
            <w:left w:val="none" w:sz="0" w:space="0" w:color="auto"/>
            <w:bottom w:val="none" w:sz="0" w:space="0" w:color="auto"/>
            <w:right w:val="none" w:sz="0" w:space="0" w:color="auto"/>
          </w:divBdr>
        </w:div>
        <w:div w:id="883831774">
          <w:marLeft w:val="360"/>
          <w:marRight w:val="0"/>
          <w:marTop w:val="200"/>
          <w:marBottom w:val="0"/>
          <w:divBdr>
            <w:top w:val="none" w:sz="0" w:space="0" w:color="auto"/>
            <w:left w:val="none" w:sz="0" w:space="0" w:color="auto"/>
            <w:bottom w:val="none" w:sz="0" w:space="0" w:color="auto"/>
            <w:right w:val="none" w:sz="0" w:space="0" w:color="auto"/>
          </w:divBdr>
        </w:div>
        <w:div w:id="1009257443">
          <w:marLeft w:val="360"/>
          <w:marRight w:val="0"/>
          <w:marTop w:val="200"/>
          <w:marBottom w:val="0"/>
          <w:divBdr>
            <w:top w:val="none" w:sz="0" w:space="0" w:color="auto"/>
            <w:left w:val="none" w:sz="0" w:space="0" w:color="auto"/>
            <w:bottom w:val="none" w:sz="0" w:space="0" w:color="auto"/>
            <w:right w:val="none" w:sz="0" w:space="0" w:color="auto"/>
          </w:divBdr>
        </w:div>
        <w:div w:id="1048064615">
          <w:marLeft w:val="360"/>
          <w:marRight w:val="0"/>
          <w:marTop w:val="200"/>
          <w:marBottom w:val="0"/>
          <w:divBdr>
            <w:top w:val="none" w:sz="0" w:space="0" w:color="auto"/>
            <w:left w:val="none" w:sz="0" w:space="0" w:color="auto"/>
            <w:bottom w:val="none" w:sz="0" w:space="0" w:color="auto"/>
            <w:right w:val="none" w:sz="0" w:space="0" w:color="auto"/>
          </w:divBdr>
        </w:div>
        <w:div w:id="1094593501">
          <w:marLeft w:val="1080"/>
          <w:marRight w:val="0"/>
          <w:marTop w:val="100"/>
          <w:marBottom w:val="0"/>
          <w:divBdr>
            <w:top w:val="none" w:sz="0" w:space="0" w:color="auto"/>
            <w:left w:val="none" w:sz="0" w:space="0" w:color="auto"/>
            <w:bottom w:val="none" w:sz="0" w:space="0" w:color="auto"/>
            <w:right w:val="none" w:sz="0" w:space="0" w:color="auto"/>
          </w:divBdr>
        </w:div>
        <w:div w:id="1115636995">
          <w:marLeft w:val="1080"/>
          <w:marRight w:val="0"/>
          <w:marTop w:val="100"/>
          <w:marBottom w:val="0"/>
          <w:divBdr>
            <w:top w:val="none" w:sz="0" w:space="0" w:color="auto"/>
            <w:left w:val="none" w:sz="0" w:space="0" w:color="auto"/>
            <w:bottom w:val="none" w:sz="0" w:space="0" w:color="auto"/>
            <w:right w:val="none" w:sz="0" w:space="0" w:color="auto"/>
          </w:divBdr>
        </w:div>
        <w:div w:id="1201549557">
          <w:marLeft w:val="360"/>
          <w:marRight w:val="0"/>
          <w:marTop w:val="200"/>
          <w:marBottom w:val="0"/>
          <w:divBdr>
            <w:top w:val="none" w:sz="0" w:space="0" w:color="auto"/>
            <w:left w:val="none" w:sz="0" w:space="0" w:color="auto"/>
            <w:bottom w:val="none" w:sz="0" w:space="0" w:color="auto"/>
            <w:right w:val="none" w:sz="0" w:space="0" w:color="auto"/>
          </w:divBdr>
        </w:div>
        <w:div w:id="1389955317">
          <w:marLeft w:val="1080"/>
          <w:marRight w:val="0"/>
          <w:marTop w:val="100"/>
          <w:marBottom w:val="0"/>
          <w:divBdr>
            <w:top w:val="none" w:sz="0" w:space="0" w:color="auto"/>
            <w:left w:val="none" w:sz="0" w:space="0" w:color="auto"/>
            <w:bottom w:val="none" w:sz="0" w:space="0" w:color="auto"/>
            <w:right w:val="none" w:sz="0" w:space="0" w:color="auto"/>
          </w:divBdr>
        </w:div>
        <w:div w:id="1827472416">
          <w:marLeft w:val="1080"/>
          <w:marRight w:val="0"/>
          <w:marTop w:val="100"/>
          <w:marBottom w:val="0"/>
          <w:divBdr>
            <w:top w:val="none" w:sz="0" w:space="0" w:color="auto"/>
            <w:left w:val="none" w:sz="0" w:space="0" w:color="auto"/>
            <w:bottom w:val="none" w:sz="0" w:space="0" w:color="auto"/>
            <w:right w:val="none" w:sz="0" w:space="0" w:color="auto"/>
          </w:divBdr>
        </w:div>
      </w:divsChild>
    </w:div>
    <w:div w:id="1098529124">
      <w:bodyDiv w:val="1"/>
      <w:marLeft w:val="0"/>
      <w:marRight w:val="0"/>
      <w:marTop w:val="0"/>
      <w:marBottom w:val="0"/>
      <w:divBdr>
        <w:top w:val="none" w:sz="0" w:space="0" w:color="auto"/>
        <w:left w:val="none" w:sz="0" w:space="0" w:color="auto"/>
        <w:bottom w:val="none" w:sz="0" w:space="0" w:color="auto"/>
        <w:right w:val="none" w:sz="0" w:space="0" w:color="auto"/>
      </w:divBdr>
      <w:divsChild>
        <w:div w:id="1211646228">
          <w:marLeft w:val="547"/>
          <w:marRight w:val="0"/>
          <w:marTop w:val="0"/>
          <w:marBottom w:val="0"/>
          <w:divBdr>
            <w:top w:val="none" w:sz="0" w:space="0" w:color="auto"/>
            <w:left w:val="none" w:sz="0" w:space="0" w:color="auto"/>
            <w:bottom w:val="none" w:sz="0" w:space="0" w:color="auto"/>
            <w:right w:val="none" w:sz="0" w:space="0" w:color="auto"/>
          </w:divBdr>
        </w:div>
      </w:divsChild>
    </w:div>
    <w:div w:id="1236361216">
      <w:bodyDiv w:val="1"/>
      <w:marLeft w:val="0"/>
      <w:marRight w:val="0"/>
      <w:marTop w:val="0"/>
      <w:marBottom w:val="0"/>
      <w:divBdr>
        <w:top w:val="none" w:sz="0" w:space="0" w:color="auto"/>
        <w:left w:val="none" w:sz="0" w:space="0" w:color="auto"/>
        <w:bottom w:val="none" w:sz="0" w:space="0" w:color="auto"/>
        <w:right w:val="none" w:sz="0" w:space="0" w:color="auto"/>
      </w:divBdr>
      <w:divsChild>
        <w:div w:id="1989896281">
          <w:marLeft w:val="547"/>
          <w:marRight w:val="0"/>
          <w:marTop w:val="0"/>
          <w:marBottom w:val="0"/>
          <w:divBdr>
            <w:top w:val="none" w:sz="0" w:space="0" w:color="auto"/>
            <w:left w:val="none" w:sz="0" w:space="0" w:color="auto"/>
            <w:bottom w:val="none" w:sz="0" w:space="0" w:color="auto"/>
            <w:right w:val="none" w:sz="0" w:space="0" w:color="auto"/>
          </w:divBdr>
        </w:div>
      </w:divsChild>
    </w:div>
    <w:div w:id="1302150015">
      <w:bodyDiv w:val="1"/>
      <w:marLeft w:val="0"/>
      <w:marRight w:val="0"/>
      <w:marTop w:val="0"/>
      <w:marBottom w:val="0"/>
      <w:divBdr>
        <w:top w:val="none" w:sz="0" w:space="0" w:color="auto"/>
        <w:left w:val="none" w:sz="0" w:space="0" w:color="auto"/>
        <w:bottom w:val="none" w:sz="0" w:space="0" w:color="auto"/>
        <w:right w:val="none" w:sz="0" w:space="0" w:color="auto"/>
      </w:divBdr>
      <w:divsChild>
        <w:div w:id="604574516">
          <w:marLeft w:val="1080"/>
          <w:marRight w:val="0"/>
          <w:marTop w:val="100"/>
          <w:marBottom w:val="0"/>
          <w:divBdr>
            <w:top w:val="none" w:sz="0" w:space="0" w:color="auto"/>
            <w:left w:val="none" w:sz="0" w:space="0" w:color="auto"/>
            <w:bottom w:val="none" w:sz="0" w:space="0" w:color="auto"/>
            <w:right w:val="none" w:sz="0" w:space="0" w:color="auto"/>
          </w:divBdr>
        </w:div>
        <w:div w:id="616331982">
          <w:marLeft w:val="360"/>
          <w:marRight w:val="0"/>
          <w:marTop w:val="200"/>
          <w:marBottom w:val="0"/>
          <w:divBdr>
            <w:top w:val="none" w:sz="0" w:space="0" w:color="auto"/>
            <w:left w:val="none" w:sz="0" w:space="0" w:color="auto"/>
            <w:bottom w:val="none" w:sz="0" w:space="0" w:color="auto"/>
            <w:right w:val="none" w:sz="0" w:space="0" w:color="auto"/>
          </w:divBdr>
        </w:div>
        <w:div w:id="1013218920">
          <w:marLeft w:val="360"/>
          <w:marRight w:val="0"/>
          <w:marTop w:val="200"/>
          <w:marBottom w:val="0"/>
          <w:divBdr>
            <w:top w:val="none" w:sz="0" w:space="0" w:color="auto"/>
            <w:left w:val="none" w:sz="0" w:space="0" w:color="auto"/>
            <w:bottom w:val="none" w:sz="0" w:space="0" w:color="auto"/>
            <w:right w:val="none" w:sz="0" w:space="0" w:color="auto"/>
          </w:divBdr>
        </w:div>
        <w:div w:id="1158613166">
          <w:marLeft w:val="1080"/>
          <w:marRight w:val="0"/>
          <w:marTop w:val="100"/>
          <w:marBottom w:val="0"/>
          <w:divBdr>
            <w:top w:val="none" w:sz="0" w:space="0" w:color="auto"/>
            <w:left w:val="none" w:sz="0" w:space="0" w:color="auto"/>
            <w:bottom w:val="none" w:sz="0" w:space="0" w:color="auto"/>
            <w:right w:val="none" w:sz="0" w:space="0" w:color="auto"/>
          </w:divBdr>
        </w:div>
        <w:div w:id="1485005089">
          <w:marLeft w:val="360"/>
          <w:marRight w:val="0"/>
          <w:marTop w:val="200"/>
          <w:marBottom w:val="0"/>
          <w:divBdr>
            <w:top w:val="none" w:sz="0" w:space="0" w:color="auto"/>
            <w:left w:val="none" w:sz="0" w:space="0" w:color="auto"/>
            <w:bottom w:val="none" w:sz="0" w:space="0" w:color="auto"/>
            <w:right w:val="none" w:sz="0" w:space="0" w:color="auto"/>
          </w:divBdr>
        </w:div>
        <w:div w:id="1581865361">
          <w:marLeft w:val="1080"/>
          <w:marRight w:val="0"/>
          <w:marTop w:val="100"/>
          <w:marBottom w:val="0"/>
          <w:divBdr>
            <w:top w:val="none" w:sz="0" w:space="0" w:color="auto"/>
            <w:left w:val="none" w:sz="0" w:space="0" w:color="auto"/>
            <w:bottom w:val="none" w:sz="0" w:space="0" w:color="auto"/>
            <w:right w:val="none" w:sz="0" w:space="0" w:color="auto"/>
          </w:divBdr>
        </w:div>
        <w:div w:id="1788036773">
          <w:marLeft w:val="1080"/>
          <w:marRight w:val="0"/>
          <w:marTop w:val="100"/>
          <w:marBottom w:val="0"/>
          <w:divBdr>
            <w:top w:val="none" w:sz="0" w:space="0" w:color="auto"/>
            <w:left w:val="none" w:sz="0" w:space="0" w:color="auto"/>
            <w:bottom w:val="none" w:sz="0" w:space="0" w:color="auto"/>
            <w:right w:val="none" w:sz="0" w:space="0" w:color="auto"/>
          </w:divBdr>
        </w:div>
      </w:divsChild>
    </w:div>
    <w:div w:id="1480851495">
      <w:bodyDiv w:val="1"/>
      <w:marLeft w:val="0"/>
      <w:marRight w:val="0"/>
      <w:marTop w:val="0"/>
      <w:marBottom w:val="0"/>
      <w:divBdr>
        <w:top w:val="none" w:sz="0" w:space="0" w:color="auto"/>
        <w:left w:val="none" w:sz="0" w:space="0" w:color="auto"/>
        <w:bottom w:val="none" w:sz="0" w:space="0" w:color="auto"/>
        <w:right w:val="none" w:sz="0" w:space="0" w:color="auto"/>
      </w:divBdr>
      <w:divsChild>
        <w:div w:id="106508308">
          <w:marLeft w:val="360"/>
          <w:marRight w:val="0"/>
          <w:marTop w:val="200"/>
          <w:marBottom w:val="0"/>
          <w:divBdr>
            <w:top w:val="none" w:sz="0" w:space="0" w:color="auto"/>
            <w:left w:val="none" w:sz="0" w:space="0" w:color="auto"/>
            <w:bottom w:val="none" w:sz="0" w:space="0" w:color="auto"/>
            <w:right w:val="none" w:sz="0" w:space="0" w:color="auto"/>
          </w:divBdr>
        </w:div>
        <w:div w:id="559824171">
          <w:marLeft w:val="360"/>
          <w:marRight w:val="0"/>
          <w:marTop w:val="200"/>
          <w:marBottom w:val="0"/>
          <w:divBdr>
            <w:top w:val="none" w:sz="0" w:space="0" w:color="auto"/>
            <w:left w:val="none" w:sz="0" w:space="0" w:color="auto"/>
            <w:bottom w:val="none" w:sz="0" w:space="0" w:color="auto"/>
            <w:right w:val="none" w:sz="0" w:space="0" w:color="auto"/>
          </w:divBdr>
        </w:div>
        <w:div w:id="583032195">
          <w:marLeft w:val="360"/>
          <w:marRight w:val="0"/>
          <w:marTop w:val="200"/>
          <w:marBottom w:val="0"/>
          <w:divBdr>
            <w:top w:val="none" w:sz="0" w:space="0" w:color="auto"/>
            <w:left w:val="none" w:sz="0" w:space="0" w:color="auto"/>
            <w:bottom w:val="none" w:sz="0" w:space="0" w:color="auto"/>
            <w:right w:val="none" w:sz="0" w:space="0" w:color="auto"/>
          </w:divBdr>
        </w:div>
        <w:div w:id="953832809">
          <w:marLeft w:val="360"/>
          <w:marRight w:val="0"/>
          <w:marTop w:val="200"/>
          <w:marBottom w:val="0"/>
          <w:divBdr>
            <w:top w:val="none" w:sz="0" w:space="0" w:color="auto"/>
            <w:left w:val="none" w:sz="0" w:space="0" w:color="auto"/>
            <w:bottom w:val="none" w:sz="0" w:space="0" w:color="auto"/>
            <w:right w:val="none" w:sz="0" w:space="0" w:color="auto"/>
          </w:divBdr>
        </w:div>
        <w:div w:id="1079331567">
          <w:marLeft w:val="360"/>
          <w:marRight w:val="0"/>
          <w:marTop w:val="200"/>
          <w:marBottom w:val="0"/>
          <w:divBdr>
            <w:top w:val="none" w:sz="0" w:space="0" w:color="auto"/>
            <w:left w:val="none" w:sz="0" w:space="0" w:color="auto"/>
            <w:bottom w:val="none" w:sz="0" w:space="0" w:color="auto"/>
            <w:right w:val="none" w:sz="0" w:space="0" w:color="auto"/>
          </w:divBdr>
        </w:div>
      </w:divsChild>
    </w:div>
    <w:div w:id="1568880314">
      <w:bodyDiv w:val="1"/>
      <w:marLeft w:val="0"/>
      <w:marRight w:val="0"/>
      <w:marTop w:val="0"/>
      <w:marBottom w:val="0"/>
      <w:divBdr>
        <w:top w:val="none" w:sz="0" w:space="0" w:color="auto"/>
        <w:left w:val="none" w:sz="0" w:space="0" w:color="auto"/>
        <w:bottom w:val="none" w:sz="0" w:space="0" w:color="auto"/>
        <w:right w:val="none" w:sz="0" w:space="0" w:color="auto"/>
      </w:divBdr>
      <w:divsChild>
        <w:div w:id="1086683747">
          <w:marLeft w:val="547"/>
          <w:marRight w:val="0"/>
          <w:marTop w:val="0"/>
          <w:marBottom w:val="0"/>
          <w:divBdr>
            <w:top w:val="none" w:sz="0" w:space="0" w:color="auto"/>
            <w:left w:val="none" w:sz="0" w:space="0" w:color="auto"/>
            <w:bottom w:val="none" w:sz="0" w:space="0" w:color="auto"/>
            <w:right w:val="none" w:sz="0" w:space="0" w:color="auto"/>
          </w:divBdr>
        </w:div>
      </w:divsChild>
    </w:div>
    <w:div w:id="1591423034">
      <w:bodyDiv w:val="1"/>
      <w:marLeft w:val="0"/>
      <w:marRight w:val="0"/>
      <w:marTop w:val="0"/>
      <w:marBottom w:val="0"/>
      <w:divBdr>
        <w:top w:val="none" w:sz="0" w:space="0" w:color="auto"/>
        <w:left w:val="none" w:sz="0" w:space="0" w:color="auto"/>
        <w:bottom w:val="none" w:sz="0" w:space="0" w:color="auto"/>
        <w:right w:val="none" w:sz="0" w:space="0" w:color="auto"/>
      </w:divBdr>
      <w:divsChild>
        <w:div w:id="2011983298">
          <w:marLeft w:val="547"/>
          <w:marRight w:val="0"/>
          <w:marTop w:val="0"/>
          <w:marBottom w:val="0"/>
          <w:divBdr>
            <w:top w:val="none" w:sz="0" w:space="0" w:color="auto"/>
            <w:left w:val="none" w:sz="0" w:space="0" w:color="auto"/>
            <w:bottom w:val="none" w:sz="0" w:space="0" w:color="auto"/>
            <w:right w:val="none" w:sz="0" w:space="0" w:color="auto"/>
          </w:divBdr>
        </w:div>
      </w:divsChild>
    </w:div>
    <w:div w:id="1612546004">
      <w:bodyDiv w:val="1"/>
      <w:marLeft w:val="0"/>
      <w:marRight w:val="0"/>
      <w:marTop w:val="0"/>
      <w:marBottom w:val="0"/>
      <w:divBdr>
        <w:top w:val="none" w:sz="0" w:space="0" w:color="auto"/>
        <w:left w:val="none" w:sz="0" w:space="0" w:color="auto"/>
        <w:bottom w:val="none" w:sz="0" w:space="0" w:color="auto"/>
        <w:right w:val="none" w:sz="0" w:space="0" w:color="auto"/>
      </w:divBdr>
      <w:divsChild>
        <w:div w:id="1488669220">
          <w:marLeft w:val="547"/>
          <w:marRight w:val="0"/>
          <w:marTop w:val="0"/>
          <w:marBottom w:val="0"/>
          <w:divBdr>
            <w:top w:val="none" w:sz="0" w:space="0" w:color="auto"/>
            <w:left w:val="none" w:sz="0" w:space="0" w:color="auto"/>
            <w:bottom w:val="none" w:sz="0" w:space="0" w:color="auto"/>
            <w:right w:val="none" w:sz="0" w:space="0" w:color="auto"/>
          </w:divBdr>
        </w:div>
      </w:divsChild>
    </w:div>
    <w:div w:id="1646198897">
      <w:bodyDiv w:val="1"/>
      <w:marLeft w:val="0"/>
      <w:marRight w:val="0"/>
      <w:marTop w:val="0"/>
      <w:marBottom w:val="0"/>
      <w:divBdr>
        <w:top w:val="none" w:sz="0" w:space="0" w:color="auto"/>
        <w:left w:val="none" w:sz="0" w:space="0" w:color="auto"/>
        <w:bottom w:val="none" w:sz="0" w:space="0" w:color="auto"/>
        <w:right w:val="none" w:sz="0" w:space="0" w:color="auto"/>
      </w:divBdr>
      <w:divsChild>
        <w:div w:id="1173253090">
          <w:marLeft w:val="547"/>
          <w:marRight w:val="0"/>
          <w:marTop w:val="0"/>
          <w:marBottom w:val="0"/>
          <w:divBdr>
            <w:top w:val="none" w:sz="0" w:space="0" w:color="auto"/>
            <w:left w:val="none" w:sz="0" w:space="0" w:color="auto"/>
            <w:bottom w:val="none" w:sz="0" w:space="0" w:color="auto"/>
            <w:right w:val="none" w:sz="0" w:space="0" w:color="auto"/>
          </w:divBdr>
        </w:div>
      </w:divsChild>
    </w:div>
    <w:div w:id="1744523088">
      <w:bodyDiv w:val="1"/>
      <w:marLeft w:val="0"/>
      <w:marRight w:val="0"/>
      <w:marTop w:val="0"/>
      <w:marBottom w:val="0"/>
      <w:divBdr>
        <w:top w:val="none" w:sz="0" w:space="0" w:color="auto"/>
        <w:left w:val="none" w:sz="0" w:space="0" w:color="auto"/>
        <w:bottom w:val="none" w:sz="0" w:space="0" w:color="auto"/>
        <w:right w:val="none" w:sz="0" w:space="0" w:color="auto"/>
      </w:divBdr>
      <w:divsChild>
        <w:div w:id="41292663">
          <w:marLeft w:val="0"/>
          <w:marRight w:val="0"/>
          <w:marTop w:val="0"/>
          <w:marBottom w:val="0"/>
          <w:divBdr>
            <w:top w:val="none" w:sz="0" w:space="0" w:color="auto"/>
            <w:left w:val="none" w:sz="0" w:space="0" w:color="auto"/>
            <w:bottom w:val="none" w:sz="0" w:space="0" w:color="auto"/>
            <w:right w:val="none" w:sz="0" w:space="0" w:color="auto"/>
          </w:divBdr>
          <w:divsChild>
            <w:div w:id="1263149571">
              <w:marLeft w:val="0"/>
              <w:marRight w:val="0"/>
              <w:marTop w:val="0"/>
              <w:marBottom w:val="0"/>
              <w:divBdr>
                <w:top w:val="none" w:sz="0" w:space="0" w:color="auto"/>
                <w:left w:val="none" w:sz="0" w:space="0" w:color="auto"/>
                <w:bottom w:val="none" w:sz="0" w:space="0" w:color="auto"/>
                <w:right w:val="none" w:sz="0" w:space="0" w:color="auto"/>
              </w:divBdr>
            </w:div>
            <w:div w:id="1431008394">
              <w:marLeft w:val="0"/>
              <w:marRight w:val="0"/>
              <w:marTop w:val="0"/>
              <w:marBottom w:val="0"/>
              <w:divBdr>
                <w:top w:val="none" w:sz="0" w:space="0" w:color="auto"/>
                <w:left w:val="none" w:sz="0" w:space="0" w:color="auto"/>
                <w:bottom w:val="none" w:sz="0" w:space="0" w:color="auto"/>
                <w:right w:val="none" w:sz="0" w:space="0" w:color="auto"/>
              </w:divBdr>
            </w:div>
            <w:div w:id="1900822462">
              <w:marLeft w:val="0"/>
              <w:marRight w:val="0"/>
              <w:marTop w:val="0"/>
              <w:marBottom w:val="0"/>
              <w:divBdr>
                <w:top w:val="none" w:sz="0" w:space="0" w:color="auto"/>
                <w:left w:val="none" w:sz="0" w:space="0" w:color="auto"/>
                <w:bottom w:val="none" w:sz="0" w:space="0" w:color="auto"/>
                <w:right w:val="none" w:sz="0" w:space="0" w:color="auto"/>
              </w:divBdr>
            </w:div>
            <w:div w:id="2050373924">
              <w:marLeft w:val="0"/>
              <w:marRight w:val="0"/>
              <w:marTop w:val="0"/>
              <w:marBottom w:val="0"/>
              <w:divBdr>
                <w:top w:val="none" w:sz="0" w:space="0" w:color="auto"/>
                <w:left w:val="none" w:sz="0" w:space="0" w:color="auto"/>
                <w:bottom w:val="none" w:sz="0" w:space="0" w:color="auto"/>
                <w:right w:val="none" w:sz="0" w:space="0" w:color="auto"/>
              </w:divBdr>
            </w:div>
          </w:divsChild>
        </w:div>
        <w:div w:id="142897862">
          <w:marLeft w:val="0"/>
          <w:marRight w:val="0"/>
          <w:marTop w:val="0"/>
          <w:marBottom w:val="0"/>
          <w:divBdr>
            <w:top w:val="none" w:sz="0" w:space="0" w:color="auto"/>
            <w:left w:val="none" w:sz="0" w:space="0" w:color="auto"/>
            <w:bottom w:val="none" w:sz="0" w:space="0" w:color="auto"/>
            <w:right w:val="none" w:sz="0" w:space="0" w:color="auto"/>
          </w:divBdr>
          <w:divsChild>
            <w:div w:id="259995509">
              <w:marLeft w:val="0"/>
              <w:marRight w:val="0"/>
              <w:marTop w:val="0"/>
              <w:marBottom w:val="0"/>
              <w:divBdr>
                <w:top w:val="none" w:sz="0" w:space="0" w:color="auto"/>
                <w:left w:val="none" w:sz="0" w:space="0" w:color="auto"/>
                <w:bottom w:val="none" w:sz="0" w:space="0" w:color="auto"/>
                <w:right w:val="none" w:sz="0" w:space="0" w:color="auto"/>
              </w:divBdr>
            </w:div>
            <w:div w:id="1574197755">
              <w:marLeft w:val="0"/>
              <w:marRight w:val="0"/>
              <w:marTop w:val="0"/>
              <w:marBottom w:val="0"/>
              <w:divBdr>
                <w:top w:val="none" w:sz="0" w:space="0" w:color="auto"/>
                <w:left w:val="none" w:sz="0" w:space="0" w:color="auto"/>
                <w:bottom w:val="none" w:sz="0" w:space="0" w:color="auto"/>
                <w:right w:val="none" w:sz="0" w:space="0" w:color="auto"/>
              </w:divBdr>
            </w:div>
            <w:div w:id="2124493369">
              <w:marLeft w:val="0"/>
              <w:marRight w:val="0"/>
              <w:marTop w:val="0"/>
              <w:marBottom w:val="0"/>
              <w:divBdr>
                <w:top w:val="none" w:sz="0" w:space="0" w:color="auto"/>
                <w:left w:val="none" w:sz="0" w:space="0" w:color="auto"/>
                <w:bottom w:val="none" w:sz="0" w:space="0" w:color="auto"/>
                <w:right w:val="none" w:sz="0" w:space="0" w:color="auto"/>
              </w:divBdr>
            </w:div>
          </w:divsChild>
        </w:div>
        <w:div w:id="241724527">
          <w:marLeft w:val="0"/>
          <w:marRight w:val="0"/>
          <w:marTop w:val="0"/>
          <w:marBottom w:val="0"/>
          <w:divBdr>
            <w:top w:val="none" w:sz="0" w:space="0" w:color="auto"/>
            <w:left w:val="none" w:sz="0" w:space="0" w:color="auto"/>
            <w:bottom w:val="none" w:sz="0" w:space="0" w:color="auto"/>
            <w:right w:val="none" w:sz="0" w:space="0" w:color="auto"/>
          </w:divBdr>
          <w:divsChild>
            <w:div w:id="93401648">
              <w:marLeft w:val="0"/>
              <w:marRight w:val="0"/>
              <w:marTop w:val="0"/>
              <w:marBottom w:val="0"/>
              <w:divBdr>
                <w:top w:val="none" w:sz="0" w:space="0" w:color="auto"/>
                <w:left w:val="none" w:sz="0" w:space="0" w:color="auto"/>
                <w:bottom w:val="none" w:sz="0" w:space="0" w:color="auto"/>
                <w:right w:val="none" w:sz="0" w:space="0" w:color="auto"/>
              </w:divBdr>
            </w:div>
            <w:div w:id="1599827829">
              <w:marLeft w:val="0"/>
              <w:marRight w:val="0"/>
              <w:marTop w:val="0"/>
              <w:marBottom w:val="0"/>
              <w:divBdr>
                <w:top w:val="none" w:sz="0" w:space="0" w:color="auto"/>
                <w:left w:val="none" w:sz="0" w:space="0" w:color="auto"/>
                <w:bottom w:val="none" w:sz="0" w:space="0" w:color="auto"/>
                <w:right w:val="none" w:sz="0" w:space="0" w:color="auto"/>
              </w:divBdr>
            </w:div>
          </w:divsChild>
        </w:div>
        <w:div w:id="249042066">
          <w:marLeft w:val="0"/>
          <w:marRight w:val="0"/>
          <w:marTop w:val="0"/>
          <w:marBottom w:val="0"/>
          <w:divBdr>
            <w:top w:val="none" w:sz="0" w:space="0" w:color="auto"/>
            <w:left w:val="none" w:sz="0" w:space="0" w:color="auto"/>
            <w:bottom w:val="none" w:sz="0" w:space="0" w:color="auto"/>
            <w:right w:val="none" w:sz="0" w:space="0" w:color="auto"/>
          </w:divBdr>
          <w:divsChild>
            <w:div w:id="150096605">
              <w:marLeft w:val="0"/>
              <w:marRight w:val="0"/>
              <w:marTop w:val="0"/>
              <w:marBottom w:val="0"/>
              <w:divBdr>
                <w:top w:val="none" w:sz="0" w:space="0" w:color="auto"/>
                <w:left w:val="none" w:sz="0" w:space="0" w:color="auto"/>
                <w:bottom w:val="none" w:sz="0" w:space="0" w:color="auto"/>
                <w:right w:val="none" w:sz="0" w:space="0" w:color="auto"/>
              </w:divBdr>
            </w:div>
            <w:div w:id="1178496518">
              <w:marLeft w:val="0"/>
              <w:marRight w:val="0"/>
              <w:marTop w:val="0"/>
              <w:marBottom w:val="0"/>
              <w:divBdr>
                <w:top w:val="none" w:sz="0" w:space="0" w:color="auto"/>
                <w:left w:val="none" w:sz="0" w:space="0" w:color="auto"/>
                <w:bottom w:val="none" w:sz="0" w:space="0" w:color="auto"/>
                <w:right w:val="none" w:sz="0" w:space="0" w:color="auto"/>
              </w:divBdr>
            </w:div>
          </w:divsChild>
        </w:div>
        <w:div w:id="351152819">
          <w:marLeft w:val="0"/>
          <w:marRight w:val="0"/>
          <w:marTop w:val="0"/>
          <w:marBottom w:val="0"/>
          <w:divBdr>
            <w:top w:val="none" w:sz="0" w:space="0" w:color="auto"/>
            <w:left w:val="none" w:sz="0" w:space="0" w:color="auto"/>
            <w:bottom w:val="none" w:sz="0" w:space="0" w:color="auto"/>
            <w:right w:val="none" w:sz="0" w:space="0" w:color="auto"/>
          </w:divBdr>
          <w:divsChild>
            <w:div w:id="1367636160">
              <w:marLeft w:val="0"/>
              <w:marRight w:val="0"/>
              <w:marTop w:val="0"/>
              <w:marBottom w:val="0"/>
              <w:divBdr>
                <w:top w:val="none" w:sz="0" w:space="0" w:color="auto"/>
                <w:left w:val="none" w:sz="0" w:space="0" w:color="auto"/>
                <w:bottom w:val="none" w:sz="0" w:space="0" w:color="auto"/>
                <w:right w:val="none" w:sz="0" w:space="0" w:color="auto"/>
              </w:divBdr>
            </w:div>
          </w:divsChild>
        </w:div>
        <w:div w:id="352999522">
          <w:marLeft w:val="0"/>
          <w:marRight w:val="0"/>
          <w:marTop w:val="0"/>
          <w:marBottom w:val="0"/>
          <w:divBdr>
            <w:top w:val="none" w:sz="0" w:space="0" w:color="auto"/>
            <w:left w:val="none" w:sz="0" w:space="0" w:color="auto"/>
            <w:bottom w:val="none" w:sz="0" w:space="0" w:color="auto"/>
            <w:right w:val="none" w:sz="0" w:space="0" w:color="auto"/>
          </w:divBdr>
          <w:divsChild>
            <w:div w:id="206795734">
              <w:marLeft w:val="0"/>
              <w:marRight w:val="0"/>
              <w:marTop w:val="0"/>
              <w:marBottom w:val="0"/>
              <w:divBdr>
                <w:top w:val="none" w:sz="0" w:space="0" w:color="auto"/>
                <w:left w:val="none" w:sz="0" w:space="0" w:color="auto"/>
                <w:bottom w:val="none" w:sz="0" w:space="0" w:color="auto"/>
                <w:right w:val="none" w:sz="0" w:space="0" w:color="auto"/>
              </w:divBdr>
            </w:div>
          </w:divsChild>
        </w:div>
        <w:div w:id="450974956">
          <w:marLeft w:val="0"/>
          <w:marRight w:val="0"/>
          <w:marTop w:val="0"/>
          <w:marBottom w:val="0"/>
          <w:divBdr>
            <w:top w:val="none" w:sz="0" w:space="0" w:color="auto"/>
            <w:left w:val="none" w:sz="0" w:space="0" w:color="auto"/>
            <w:bottom w:val="none" w:sz="0" w:space="0" w:color="auto"/>
            <w:right w:val="none" w:sz="0" w:space="0" w:color="auto"/>
          </w:divBdr>
          <w:divsChild>
            <w:div w:id="451899954">
              <w:marLeft w:val="0"/>
              <w:marRight w:val="0"/>
              <w:marTop w:val="0"/>
              <w:marBottom w:val="0"/>
              <w:divBdr>
                <w:top w:val="none" w:sz="0" w:space="0" w:color="auto"/>
                <w:left w:val="none" w:sz="0" w:space="0" w:color="auto"/>
                <w:bottom w:val="none" w:sz="0" w:space="0" w:color="auto"/>
                <w:right w:val="none" w:sz="0" w:space="0" w:color="auto"/>
              </w:divBdr>
            </w:div>
          </w:divsChild>
        </w:div>
        <w:div w:id="485055831">
          <w:marLeft w:val="0"/>
          <w:marRight w:val="0"/>
          <w:marTop w:val="0"/>
          <w:marBottom w:val="0"/>
          <w:divBdr>
            <w:top w:val="none" w:sz="0" w:space="0" w:color="auto"/>
            <w:left w:val="none" w:sz="0" w:space="0" w:color="auto"/>
            <w:bottom w:val="none" w:sz="0" w:space="0" w:color="auto"/>
            <w:right w:val="none" w:sz="0" w:space="0" w:color="auto"/>
          </w:divBdr>
          <w:divsChild>
            <w:div w:id="9261371">
              <w:marLeft w:val="0"/>
              <w:marRight w:val="0"/>
              <w:marTop w:val="0"/>
              <w:marBottom w:val="0"/>
              <w:divBdr>
                <w:top w:val="none" w:sz="0" w:space="0" w:color="auto"/>
                <w:left w:val="none" w:sz="0" w:space="0" w:color="auto"/>
                <w:bottom w:val="none" w:sz="0" w:space="0" w:color="auto"/>
                <w:right w:val="none" w:sz="0" w:space="0" w:color="auto"/>
              </w:divBdr>
            </w:div>
            <w:div w:id="519660375">
              <w:marLeft w:val="0"/>
              <w:marRight w:val="0"/>
              <w:marTop w:val="0"/>
              <w:marBottom w:val="0"/>
              <w:divBdr>
                <w:top w:val="none" w:sz="0" w:space="0" w:color="auto"/>
                <w:left w:val="none" w:sz="0" w:space="0" w:color="auto"/>
                <w:bottom w:val="none" w:sz="0" w:space="0" w:color="auto"/>
                <w:right w:val="none" w:sz="0" w:space="0" w:color="auto"/>
              </w:divBdr>
            </w:div>
            <w:div w:id="893394129">
              <w:marLeft w:val="0"/>
              <w:marRight w:val="0"/>
              <w:marTop w:val="0"/>
              <w:marBottom w:val="0"/>
              <w:divBdr>
                <w:top w:val="none" w:sz="0" w:space="0" w:color="auto"/>
                <w:left w:val="none" w:sz="0" w:space="0" w:color="auto"/>
                <w:bottom w:val="none" w:sz="0" w:space="0" w:color="auto"/>
                <w:right w:val="none" w:sz="0" w:space="0" w:color="auto"/>
              </w:divBdr>
            </w:div>
            <w:div w:id="1092046867">
              <w:marLeft w:val="0"/>
              <w:marRight w:val="0"/>
              <w:marTop w:val="0"/>
              <w:marBottom w:val="0"/>
              <w:divBdr>
                <w:top w:val="none" w:sz="0" w:space="0" w:color="auto"/>
                <w:left w:val="none" w:sz="0" w:space="0" w:color="auto"/>
                <w:bottom w:val="none" w:sz="0" w:space="0" w:color="auto"/>
                <w:right w:val="none" w:sz="0" w:space="0" w:color="auto"/>
              </w:divBdr>
            </w:div>
          </w:divsChild>
        </w:div>
        <w:div w:id="611867166">
          <w:marLeft w:val="0"/>
          <w:marRight w:val="0"/>
          <w:marTop w:val="0"/>
          <w:marBottom w:val="0"/>
          <w:divBdr>
            <w:top w:val="none" w:sz="0" w:space="0" w:color="auto"/>
            <w:left w:val="none" w:sz="0" w:space="0" w:color="auto"/>
            <w:bottom w:val="none" w:sz="0" w:space="0" w:color="auto"/>
            <w:right w:val="none" w:sz="0" w:space="0" w:color="auto"/>
          </w:divBdr>
          <w:divsChild>
            <w:div w:id="307126694">
              <w:marLeft w:val="0"/>
              <w:marRight w:val="0"/>
              <w:marTop w:val="0"/>
              <w:marBottom w:val="0"/>
              <w:divBdr>
                <w:top w:val="none" w:sz="0" w:space="0" w:color="auto"/>
                <w:left w:val="none" w:sz="0" w:space="0" w:color="auto"/>
                <w:bottom w:val="none" w:sz="0" w:space="0" w:color="auto"/>
                <w:right w:val="none" w:sz="0" w:space="0" w:color="auto"/>
              </w:divBdr>
            </w:div>
            <w:div w:id="1075588297">
              <w:marLeft w:val="0"/>
              <w:marRight w:val="0"/>
              <w:marTop w:val="0"/>
              <w:marBottom w:val="0"/>
              <w:divBdr>
                <w:top w:val="none" w:sz="0" w:space="0" w:color="auto"/>
                <w:left w:val="none" w:sz="0" w:space="0" w:color="auto"/>
                <w:bottom w:val="none" w:sz="0" w:space="0" w:color="auto"/>
                <w:right w:val="none" w:sz="0" w:space="0" w:color="auto"/>
              </w:divBdr>
            </w:div>
            <w:div w:id="1847942993">
              <w:marLeft w:val="0"/>
              <w:marRight w:val="0"/>
              <w:marTop w:val="0"/>
              <w:marBottom w:val="0"/>
              <w:divBdr>
                <w:top w:val="none" w:sz="0" w:space="0" w:color="auto"/>
                <w:left w:val="none" w:sz="0" w:space="0" w:color="auto"/>
                <w:bottom w:val="none" w:sz="0" w:space="0" w:color="auto"/>
                <w:right w:val="none" w:sz="0" w:space="0" w:color="auto"/>
              </w:divBdr>
            </w:div>
            <w:div w:id="2018266987">
              <w:marLeft w:val="0"/>
              <w:marRight w:val="0"/>
              <w:marTop w:val="0"/>
              <w:marBottom w:val="0"/>
              <w:divBdr>
                <w:top w:val="none" w:sz="0" w:space="0" w:color="auto"/>
                <w:left w:val="none" w:sz="0" w:space="0" w:color="auto"/>
                <w:bottom w:val="none" w:sz="0" w:space="0" w:color="auto"/>
                <w:right w:val="none" w:sz="0" w:space="0" w:color="auto"/>
              </w:divBdr>
            </w:div>
          </w:divsChild>
        </w:div>
        <w:div w:id="783115211">
          <w:marLeft w:val="0"/>
          <w:marRight w:val="0"/>
          <w:marTop w:val="0"/>
          <w:marBottom w:val="0"/>
          <w:divBdr>
            <w:top w:val="none" w:sz="0" w:space="0" w:color="auto"/>
            <w:left w:val="none" w:sz="0" w:space="0" w:color="auto"/>
            <w:bottom w:val="none" w:sz="0" w:space="0" w:color="auto"/>
            <w:right w:val="none" w:sz="0" w:space="0" w:color="auto"/>
          </w:divBdr>
          <w:divsChild>
            <w:div w:id="631405127">
              <w:marLeft w:val="0"/>
              <w:marRight w:val="0"/>
              <w:marTop w:val="0"/>
              <w:marBottom w:val="0"/>
              <w:divBdr>
                <w:top w:val="none" w:sz="0" w:space="0" w:color="auto"/>
                <w:left w:val="none" w:sz="0" w:space="0" w:color="auto"/>
                <w:bottom w:val="none" w:sz="0" w:space="0" w:color="auto"/>
                <w:right w:val="none" w:sz="0" w:space="0" w:color="auto"/>
              </w:divBdr>
            </w:div>
          </w:divsChild>
        </w:div>
        <w:div w:id="841042609">
          <w:marLeft w:val="0"/>
          <w:marRight w:val="0"/>
          <w:marTop w:val="0"/>
          <w:marBottom w:val="0"/>
          <w:divBdr>
            <w:top w:val="none" w:sz="0" w:space="0" w:color="auto"/>
            <w:left w:val="none" w:sz="0" w:space="0" w:color="auto"/>
            <w:bottom w:val="none" w:sz="0" w:space="0" w:color="auto"/>
            <w:right w:val="none" w:sz="0" w:space="0" w:color="auto"/>
          </w:divBdr>
          <w:divsChild>
            <w:div w:id="1673292772">
              <w:marLeft w:val="0"/>
              <w:marRight w:val="0"/>
              <w:marTop w:val="0"/>
              <w:marBottom w:val="0"/>
              <w:divBdr>
                <w:top w:val="none" w:sz="0" w:space="0" w:color="auto"/>
                <w:left w:val="none" w:sz="0" w:space="0" w:color="auto"/>
                <w:bottom w:val="none" w:sz="0" w:space="0" w:color="auto"/>
                <w:right w:val="none" w:sz="0" w:space="0" w:color="auto"/>
              </w:divBdr>
            </w:div>
          </w:divsChild>
        </w:div>
        <w:div w:id="869489706">
          <w:marLeft w:val="0"/>
          <w:marRight w:val="0"/>
          <w:marTop w:val="0"/>
          <w:marBottom w:val="0"/>
          <w:divBdr>
            <w:top w:val="none" w:sz="0" w:space="0" w:color="auto"/>
            <w:left w:val="none" w:sz="0" w:space="0" w:color="auto"/>
            <w:bottom w:val="none" w:sz="0" w:space="0" w:color="auto"/>
            <w:right w:val="none" w:sz="0" w:space="0" w:color="auto"/>
          </w:divBdr>
          <w:divsChild>
            <w:div w:id="1562397923">
              <w:marLeft w:val="0"/>
              <w:marRight w:val="0"/>
              <w:marTop w:val="0"/>
              <w:marBottom w:val="0"/>
              <w:divBdr>
                <w:top w:val="none" w:sz="0" w:space="0" w:color="auto"/>
                <w:left w:val="none" w:sz="0" w:space="0" w:color="auto"/>
                <w:bottom w:val="none" w:sz="0" w:space="0" w:color="auto"/>
                <w:right w:val="none" w:sz="0" w:space="0" w:color="auto"/>
              </w:divBdr>
            </w:div>
          </w:divsChild>
        </w:div>
        <w:div w:id="1019770607">
          <w:marLeft w:val="0"/>
          <w:marRight w:val="0"/>
          <w:marTop w:val="0"/>
          <w:marBottom w:val="0"/>
          <w:divBdr>
            <w:top w:val="none" w:sz="0" w:space="0" w:color="auto"/>
            <w:left w:val="none" w:sz="0" w:space="0" w:color="auto"/>
            <w:bottom w:val="none" w:sz="0" w:space="0" w:color="auto"/>
            <w:right w:val="none" w:sz="0" w:space="0" w:color="auto"/>
          </w:divBdr>
          <w:divsChild>
            <w:div w:id="261955631">
              <w:marLeft w:val="0"/>
              <w:marRight w:val="0"/>
              <w:marTop w:val="0"/>
              <w:marBottom w:val="0"/>
              <w:divBdr>
                <w:top w:val="none" w:sz="0" w:space="0" w:color="auto"/>
                <w:left w:val="none" w:sz="0" w:space="0" w:color="auto"/>
                <w:bottom w:val="none" w:sz="0" w:space="0" w:color="auto"/>
                <w:right w:val="none" w:sz="0" w:space="0" w:color="auto"/>
              </w:divBdr>
            </w:div>
          </w:divsChild>
        </w:div>
        <w:div w:id="1063216932">
          <w:marLeft w:val="0"/>
          <w:marRight w:val="0"/>
          <w:marTop w:val="0"/>
          <w:marBottom w:val="0"/>
          <w:divBdr>
            <w:top w:val="none" w:sz="0" w:space="0" w:color="auto"/>
            <w:left w:val="none" w:sz="0" w:space="0" w:color="auto"/>
            <w:bottom w:val="none" w:sz="0" w:space="0" w:color="auto"/>
            <w:right w:val="none" w:sz="0" w:space="0" w:color="auto"/>
          </w:divBdr>
          <w:divsChild>
            <w:div w:id="325284733">
              <w:marLeft w:val="0"/>
              <w:marRight w:val="0"/>
              <w:marTop w:val="0"/>
              <w:marBottom w:val="0"/>
              <w:divBdr>
                <w:top w:val="none" w:sz="0" w:space="0" w:color="auto"/>
                <w:left w:val="none" w:sz="0" w:space="0" w:color="auto"/>
                <w:bottom w:val="none" w:sz="0" w:space="0" w:color="auto"/>
                <w:right w:val="none" w:sz="0" w:space="0" w:color="auto"/>
              </w:divBdr>
            </w:div>
          </w:divsChild>
        </w:div>
        <w:div w:id="1122530546">
          <w:marLeft w:val="0"/>
          <w:marRight w:val="0"/>
          <w:marTop w:val="0"/>
          <w:marBottom w:val="0"/>
          <w:divBdr>
            <w:top w:val="none" w:sz="0" w:space="0" w:color="auto"/>
            <w:left w:val="none" w:sz="0" w:space="0" w:color="auto"/>
            <w:bottom w:val="none" w:sz="0" w:space="0" w:color="auto"/>
            <w:right w:val="none" w:sz="0" w:space="0" w:color="auto"/>
          </w:divBdr>
          <w:divsChild>
            <w:div w:id="1711996996">
              <w:marLeft w:val="0"/>
              <w:marRight w:val="0"/>
              <w:marTop w:val="0"/>
              <w:marBottom w:val="0"/>
              <w:divBdr>
                <w:top w:val="none" w:sz="0" w:space="0" w:color="auto"/>
                <w:left w:val="none" w:sz="0" w:space="0" w:color="auto"/>
                <w:bottom w:val="none" w:sz="0" w:space="0" w:color="auto"/>
                <w:right w:val="none" w:sz="0" w:space="0" w:color="auto"/>
              </w:divBdr>
            </w:div>
          </w:divsChild>
        </w:div>
        <w:div w:id="1193036260">
          <w:marLeft w:val="0"/>
          <w:marRight w:val="0"/>
          <w:marTop w:val="0"/>
          <w:marBottom w:val="0"/>
          <w:divBdr>
            <w:top w:val="none" w:sz="0" w:space="0" w:color="auto"/>
            <w:left w:val="none" w:sz="0" w:space="0" w:color="auto"/>
            <w:bottom w:val="none" w:sz="0" w:space="0" w:color="auto"/>
            <w:right w:val="none" w:sz="0" w:space="0" w:color="auto"/>
          </w:divBdr>
          <w:divsChild>
            <w:div w:id="1076323850">
              <w:marLeft w:val="0"/>
              <w:marRight w:val="0"/>
              <w:marTop w:val="0"/>
              <w:marBottom w:val="0"/>
              <w:divBdr>
                <w:top w:val="none" w:sz="0" w:space="0" w:color="auto"/>
                <w:left w:val="none" w:sz="0" w:space="0" w:color="auto"/>
                <w:bottom w:val="none" w:sz="0" w:space="0" w:color="auto"/>
                <w:right w:val="none" w:sz="0" w:space="0" w:color="auto"/>
              </w:divBdr>
            </w:div>
            <w:div w:id="1552496312">
              <w:marLeft w:val="0"/>
              <w:marRight w:val="0"/>
              <w:marTop w:val="0"/>
              <w:marBottom w:val="0"/>
              <w:divBdr>
                <w:top w:val="none" w:sz="0" w:space="0" w:color="auto"/>
                <w:left w:val="none" w:sz="0" w:space="0" w:color="auto"/>
                <w:bottom w:val="none" w:sz="0" w:space="0" w:color="auto"/>
                <w:right w:val="none" w:sz="0" w:space="0" w:color="auto"/>
              </w:divBdr>
            </w:div>
          </w:divsChild>
        </w:div>
        <w:div w:id="1353917618">
          <w:marLeft w:val="0"/>
          <w:marRight w:val="0"/>
          <w:marTop w:val="0"/>
          <w:marBottom w:val="0"/>
          <w:divBdr>
            <w:top w:val="none" w:sz="0" w:space="0" w:color="auto"/>
            <w:left w:val="none" w:sz="0" w:space="0" w:color="auto"/>
            <w:bottom w:val="none" w:sz="0" w:space="0" w:color="auto"/>
            <w:right w:val="none" w:sz="0" w:space="0" w:color="auto"/>
          </w:divBdr>
          <w:divsChild>
            <w:div w:id="1153175582">
              <w:marLeft w:val="0"/>
              <w:marRight w:val="0"/>
              <w:marTop w:val="0"/>
              <w:marBottom w:val="0"/>
              <w:divBdr>
                <w:top w:val="none" w:sz="0" w:space="0" w:color="auto"/>
                <w:left w:val="none" w:sz="0" w:space="0" w:color="auto"/>
                <w:bottom w:val="none" w:sz="0" w:space="0" w:color="auto"/>
                <w:right w:val="none" w:sz="0" w:space="0" w:color="auto"/>
              </w:divBdr>
            </w:div>
          </w:divsChild>
        </w:div>
        <w:div w:id="1595741805">
          <w:marLeft w:val="0"/>
          <w:marRight w:val="0"/>
          <w:marTop w:val="0"/>
          <w:marBottom w:val="0"/>
          <w:divBdr>
            <w:top w:val="none" w:sz="0" w:space="0" w:color="auto"/>
            <w:left w:val="none" w:sz="0" w:space="0" w:color="auto"/>
            <w:bottom w:val="none" w:sz="0" w:space="0" w:color="auto"/>
            <w:right w:val="none" w:sz="0" w:space="0" w:color="auto"/>
          </w:divBdr>
          <w:divsChild>
            <w:div w:id="870609711">
              <w:marLeft w:val="0"/>
              <w:marRight w:val="0"/>
              <w:marTop w:val="0"/>
              <w:marBottom w:val="0"/>
              <w:divBdr>
                <w:top w:val="none" w:sz="0" w:space="0" w:color="auto"/>
                <w:left w:val="none" w:sz="0" w:space="0" w:color="auto"/>
                <w:bottom w:val="none" w:sz="0" w:space="0" w:color="auto"/>
                <w:right w:val="none" w:sz="0" w:space="0" w:color="auto"/>
              </w:divBdr>
            </w:div>
            <w:div w:id="1845776238">
              <w:marLeft w:val="0"/>
              <w:marRight w:val="0"/>
              <w:marTop w:val="0"/>
              <w:marBottom w:val="0"/>
              <w:divBdr>
                <w:top w:val="none" w:sz="0" w:space="0" w:color="auto"/>
                <w:left w:val="none" w:sz="0" w:space="0" w:color="auto"/>
                <w:bottom w:val="none" w:sz="0" w:space="0" w:color="auto"/>
                <w:right w:val="none" w:sz="0" w:space="0" w:color="auto"/>
              </w:divBdr>
            </w:div>
          </w:divsChild>
        </w:div>
        <w:div w:id="1668744607">
          <w:marLeft w:val="0"/>
          <w:marRight w:val="0"/>
          <w:marTop w:val="0"/>
          <w:marBottom w:val="0"/>
          <w:divBdr>
            <w:top w:val="none" w:sz="0" w:space="0" w:color="auto"/>
            <w:left w:val="none" w:sz="0" w:space="0" w:color="auto"/>
            <w:bottom w:val="none" w:sz="0" w:space="0" w:color="auto"/>
            <w:right w:val="none" w:sz="0" w:space="0" w:color="auto"/>
          </w:divBdr>
          <w:divsChild>
            <w:div w:id="1440679955">
              <w:marLeft w:val="0"/>
              <w:marRight w:val="0"/>
              <w:marTop w:val="0"/>
              <w:marBottom w:val="0"/>
              <w:divBdr>
                <w:top w:val="none" w:sz="0" w:space="0" w:color="auto"/>
                <w:left w:val="none" w:sz="0" w:space="0" w:color="auto"/>
                <w:bottom w:val="none" w:sz="0" w:space="0" w:color="auto"/>
                <w:right w:val="none" w:sz="0" w:space="0" w:color="auto"/>
              </w:divBdr>
            </w:div>
            <w:div w:id="1606383483">
              <w:marLeft w:val="0"/>
              <w:marRight w:val="0"/>
              <w:marTop w:val="0"/>
              <w:marBottom w:val="0"/>
              <w:divBdr>
                <w:top w:val="none" w:sz="0" w:space="0" w:color="auto"/>
                <w:left w:val="none" w:sz="0" w:space="0" w:color="auto"/>
                <w:bottom w:val="none" w:sz="0" w:space="0" w:color="auto"/>
                <w:right w:val="none" w:sz="0" w:space="0" w:color="auto"/>
              </w:divBdr>
            </w:div>
          </w:divsChild>
        </w:div>
        <w:div w:id="1741171857">
          <w:marLeft w:val="0"/>
          <w:marRight w:val="0"/>
          <w:marTop w:val="0"/>
          <w:marBottom w:val="0"/>
          <w:divBdr>
            <w:top w:val="none" w:sz="0" w:space="0" w:color="auto"/>
            <w:left w:val="none" w:sz="0" w:space="0" w:color="auto"/>
            <w:bottom w:val="none" w:sz="0" w:space="0" w:color="auto"/>
            <w:right w:val="none" w:sz="0" w:space="0" w:color="auto"/>
          </w:divBdr>
          <w:divsChild>
            <w:div w:id="489563561">
              <w:marLeft w:val="0"/>
              <w:marRight w:val="0"/>
              <w:marTop w:val="0"/>
              <w:marBottom w:val="0"/>
              <w:divBdr>
                <w:top w:val="none" w:sz="0" w:space="0" w:color="auto"/>
                <w:left w:val="none" w:sz="0" w:space="0" w:color="auto"/>
                <w:bottom w:val="none" w:sz="0" w:space="0" w:color="auto"/>
                <w:right w:val="none" w:sz="0" w:space="0" w:color="auto"/>
              </w:divBdr>
            </w:div>
            <w:div w:id="947202961">
              <w:marLeft w:val="0"/>
              <w:marRight w:val="0"/>
              <w:marTop w:val="0"/>
              <w:marBottom w:val="0"/>
              <w:divBdr>
                <w:top w:val="none" w:sz="0" w:space="0" w:color="auto"/>
                <w:left w:val="none" w:sz="0" w:space="0" w:color="auto"/>
                <w:bottom w:val="none" w:sz="0" w:space="0" w:color="auto"/>
                <w:right w:val="none" w:sz="0" w:space="0" w:color="auto"/>
              </w:divBdr>
            </w:div>
            <w:div w:id="1043212528">
              <w:marLeft w:val="0"/>
              <w:marRight w:val="0"/>
              <w:marTop w:val="0"/>
              <w:marBottom w:val="0"/>
              <w:divBdr>
                <w:top w:val="none" w:sz="0" w:space="0" w:color="auto"/>
                <w:left w:val="none" w:sz="0" w:space="0" w:color="auto"/>
                <w:bottom w:val="none" w:sz="0" w:space="0" w:color="auto"/>
                <w:right w:val="none" w:sz="0" w:space="0" w:color="auto"/>
              </w:divBdr>
            </w:div>
            <w:div w:id="1274283418">
              <w:marLeft w:val="0"/>
              <w:marRight w:val="0"/>
              <w:marTop w:val="0"/>
              <w:marBottom w:val="0"/>
              <w:divBdr>
                <w:top w:val="none" w:sz="0" w:space="0" w:color="auto"/>
                <w:left w:val="none" w:sz="0" w:space="0" w:color="auto"/>
                <w:bottom w:val="none" w:sz="0" w:space="0" w:color="auto"/>
                <w:right w:val="none" w:sz="0" w:space="0" w:color="auto"/>
              </w:divBdr>
            </w:div>
            <w:div w:id="1495950051">
              <w:marLeft w:val="0"/>
              <w:marRight w:val="0"/>
              <w:marTop w:val="0"/>
              <w:marBottom w:val="0"/>
              <w:divBdr>
                <w:top w:val="none" w:sz="0" w:space="0" w:color="auto"/>
                <w:left w:val="none" w:sz="0" w:space="0" w:color="auto"/>
                <w:bottom w:val="none" w:sz="0" w:space="0" w:color="auto"/>
                <w:right w:val="none" w:sz="0" w:space="0" w:color="auto"/>
              </w:divBdr>
            </w:div>
          </w:divsChild>
        </w:div>
        <w:div w:id="1797672692">
          <w:marLeft w:val="0"/>
          <w:marRight w:val="0"/>
          <w:marTop w:val="0"/>
          <w:marBottom w:val="0"/>
          <w:divBdr>
            <w:top w:val="none" w:sz="0" w:space="0" w:color="auto"/>
            <w:left w:val="none" w:sz="0" w:space="0" w:color="auto"/>
            <w:bottom w:val="none" w:sz="0" w:space="0" w:color="auto"/>
            <w:right w:val="none" w:sz="0" w:space="0" w:color="auto"/>
          </w:divBdr>
          <w:divsChild>
            <w:div w:id="1533492778">
              <w:marLeft w:val="0"/>
              <w:marRight w:val="0"/>
              <w:marTop w:val="0"/>
              <w:marBottom w:val="0"/>
              <w:divBdr>
                <w:top w:val="none" w:sz="0" w:space="0" w:color="auto"/>
                <w:left w:val="none" w:sz="0" w:space="0" w:color="auto"/>
                <w:bottom w:val="none" w:sz="0" w:space="0" w:color="auto"/>
                <w:right w:val="none" w:sz="0" w:space="0" w:color="auto"/>
              </w:divBdr>
            </w:div>
          </w:divsChild>
        </w:div>
        <w:div w:id="1814129530">
          <w:marLeft w:val="0"/>
          <w:marRight w:val="0"/>
          <w:marTop w:val="0"/>
          <w:marBottom w:val="0"/>
          <w:divBdr>
            <w:top w:val="none" w:sz="0" w:space="0" w:color="auto"/>
            <w:left w:val="none" w:sz="0" w:space="0" w:color="auto"/>
            <w:bottom w:val="none" w:sz="0" w:space="0" w:color="auto"/>
            <w:right w:val="none" w:sz="0" w:space="0" w:color="auto"/>
          </w:divBdr>
          <w:divsChild>
            <w:div w:id="1762142404">
              <w:marLeft w:val="0"/>
              <w:marRight w:val="0"/>
              <w:marTop w:val="0"/>
              <w:marBottom w:val="0"/>
              <w:divBdr>
                <w:top w:val="none" w:sz="0" w:space="0" w:color="auto"/>
                <w:left w:val="none" w:sz="0" w:space="0" w:color="auto"/>
                <w:bottom w:val="none" w:sz="0" w:space="0" w:color="auto"/>
                <w:right w:val="none" w:sz="0" w:space="0" w:color="auto"/>
              </w:divBdr>
            </w:div>
          </w:divsChild>
        </w:div>
        <w:div w:id="1841894652">
          <w:marLeft w:val="0"/>
          <w:marRight w:val="0"/>
          <w:marTop w:val="0"/>
          <w:marBottom w:val="0"/>
          <w:divBdr>
            <w:top w:val="none" w:sz="0" w:space="0" w:color="auto"/>
            <w:left w:val="none" w:sz="0" w:space="0" w:color="auto"/>
            <w:bottom w:val="none" w:sz="0" w:space="0" w:color="auto"/>
            <w:right w:val="none" w:sz="0" w:space="0" w:color="auto"/>
          </w:divBdr>
          <w:divsChild>
            <w:div w:id="486870766">
              <w:marLeft w:val="0"/>
              <w:marRight w:val="0"/>
              <w:marTop w:val="0"/>
              <w:marBottom w:val="0"/>
              <w:divBdr>
                <w:top w:val="none" w:sz="0" w:space="0" w:color="auto"/>
                <w:left w:val="none" w:sz="0" w:space="0" w:color="auto"/>
                <w:bottom w:val="none" w:sz="0" w:space="0" w:color="auto"/>
                <w:right w:val="none" w:sz="0" w:space="0" w:color="auto"/>
              </w:divBdr>
            </w:div>
            <w:div w:id="1207596193">
              <w:marLeft w:val="0"/>
              <w:marRight w:val="0"/>
              <w:marTop w:val="0"/>
              <w:marBottom w:val="0"/>
              <w:divBdr>
                <w:top w:val="none" w:sz="0" w:space="0" w:color="auto"/>
                <w:left w:val="none" w:sz="0" w:space="0" w:color="auto"/>
                <w:bottom w:val="none" w:sz="0" w:space="0" w:color="auto"/>
                <w:right w:val="none" w:sz="0" w:space="0" w:color="auto"/>
              </w:divBdr>
            </w:div>
          </w:divsChild>
        </w:div>
        <w:div w:id="1873154476">
          <w:marLeft w:val="0"/>
          <w:marRight w:val="0"/>
          <w:marTop w:val="0"/>
          <w:marBottom w:val="0"/>
          <w:divBdr>
            <w:top w:val="none" w:sz="0" w:space="0" w:color="auto"/>
            <w:left w:val="none" w:sz="0" w:space="0" w:color="auto"/>
            <w:bottom w:val="none" w:sz="0" w:space="0" w:color="auto"/>
            <w:right w:val="none" w:sz="0" w:space="0" w:color="auto"/>
          </w:divBdr>
          <w:divsChild>
            <w:div w:id="645472208">
              <w:marLeft w:val="0"/>
              <w:marRight w:val="0"/>
              <w:marTop w:val="0"/>
              <w:marBottom w:val="0"/>
              <w:divBdr>
                <w:top w:val="none" w:sz="0" w:space="0" w:color="auto"/>
                <w:left w:val="none" w:sz="0" w:space="0" w:color="auto"/>
                <w:bottom w:val="none" w:sz="0" w:space="0" w:color="auto"/>
                <w:right w:val="none" w:sz="0" w:space="0" w:color="auto"/>
              </w:divBdr>
            </w:div>
          </w:divsChild>
        </w:div>
        <w:div w:id="1925529621">
          <w:marLeft w:val="0"/>
          <w:marRight w:val="0"/>
          <w:marTop w:val="0"/>
          <w:marBottom w:val="0"/>
          <w:divBdr>
            <w:top w:val="none" w:sz="0" w:space="0" w:color="auto"/>
            <w:left w:val="none" w:sz="0" w:space="0" w:color="auto"/>
            <w:bottom w:val="none" w:sz="0" w:space="0" w:color="auto"/>
            <w:right w:val="none" w:sz="0" w:space="0" w:color="auto"/>
          </w:divBdr>
          <w:divsChild>
            <w:div w:id="654720558">
              <w:marLeft w:val="0"/>
              <w:marRight w:val="0"/>
              <w:marTop w:val="0"/>
              <w:marBottom w:val="0"/>
              <w:divBdr>
                <w:top w:val="none" w:sz="0" w:space="0" w:color="auto"/>
                <w:left w:val="none" w:sz="0" w:space="0" w:color="auto"/>
                <w:bottom w:val="none" w:sz="0" w:space="0" w:color="auto"/>
                <w:right w:val="none" w:sz="0" w:space="0" w:color="auto"/>
              </w:divBdr>
            </w:div>
          </w:divsChild>
        </w:div>
        <w:div w:id="1994484707">
          <w:marLeft w:val="0"/>
          <w:marRight w:val="0"/>
          <w:marTop w:val="0"/>
          <w:marBottom w:val="0"/>
          <w:divBdr>
            <w:top w:val="none" w:sz="0" w:space="0" w:color="auto"/>
            <w:left w:val="none" w:sz="0" w:space="0" w:color="auto"/>
            <w:bottom w:val="none" w:sz="0" w:space="0" w:color="auto"/>
            <w:right w:val="none" w:sz="0" w:space="0" w:color="auto"/>
          </w:divBdr>
          <w:divsChild>
            <w:div w:id="1906451368">
              <w:marLeft w:val="0"/>
              <w:marRight w:val="0"/>
              <w:marTop w:val="0"/>
              <w:marBottom w:val="0"/>
              <w:divBdr>
                <w:top w:val="none" w:sz="0" w:space="0" w:color="auto"/>
                <w:left w:val="none" w:sz="0" w:space="0" w:color="auto"/>
                <w:bottom w:val="none" w:sz="0" w:space="0" w:color="auto"/>
                <w:right w:val="none" w:sz="0" w:space="0" w:color="auto"/>
              </w:divBdr>
            </w:div>
          </w:divsChild>
        </w:div>
        <w:div w:id="2050646114">
          <w:marLeft w:val="0"/>
          <w:marRight w:val="0"/>
          <w:marTop w:val="0"/>
          <w:marBottom w:val="0"/>
          <w:divBdr>
            <w:top w:val="none" w:sz="0" w:space="0" w:color="auto"/>
            <w:left w:val="none" w:sz="0" w:space="0" w:color="auto"/>
            <w:bottom w:val="none" w:sz="0" w:space="0" w:color="auto"/>
            <w:right w:val="none" w:sz="0" w:space="0" w:color="auto"/>
          </w:divBdr>
          <w:divsChild>
            <w:div w:id="588538576">
              <w:marLeft w:val="0"/>
              <w:marRight w:val="0"/>
              <w:marTop w:val="0"/>
              <w:marBottom w:val="0"/>
              <w:divBdr>
                <w:top w:val="none" w:sz="0" w:space="0" w:color="auto"/>
                <w:left w:val="none" w:sz="0" w:space="0" w:color="auto"/>
                <w:bottom w:val="none" w:sz="0" w:space="0" w:color="auto"/>
                <w:right w:val="none" w:sz="0" w:space="0" w:color="auto"/>
              </w:divBdr>
            </w:div>
          </w:divsChild>
        </w:div>
        <w:div w:id="2082365490">
          <w:marLeft w:val="0"/>
          <w:marRight w:val="0"/>
          <w:marTop w:val="0"/>
          <w:marBottom w:val="0"/>
          <w:divBdr>
            <w:top w:val="none" w:sz="0" w:space="0" w:color="auto"/>
            <w:left w:val="none" w:sz="0" w:space="0" w:color="auto"/>
            <w:bottom w:val="none" w:sz="0" w:space="0" w:color="auto"/>
            <w:right w:val="none" w:sz="0" w:space="0" w:color="auto"/>
          </w:divBdr>
          <w:divsChild>
            <w:div w:id="387610756">
              <w:marLeft w:val="0"/>
              <w:marRight w:val="0"/>
              <w:marTop w:val="0"/>
              <w:marBottom w:val="0"/>
              <w:divBdr>
                <w:top w:val="none" w:sz="0" w:space="0" w:color="auto"/>
                <w:left w:val="none" w:sz="0" w:space="0" w:color="auto"/>
                <w:bottom w:val="none" w:sz="0" w:space="0" w:color="auto"/>
                <w:right w:val="none" w:sz="0" w:space="0" w:color="auto"/>
              </w:divBdr>
            </w:div>
            <w:div w:id="1826629091">
              <w:marLeft w:val="0"/>
              <w:marRight w:val="0"/>
              <w:marTop w:val="0"/>
              <w:marBottom w:val="0"/>
              <w:divBdr>
                <w:top w:val="none" w:sz="0" w:space="0" w:color="auto"/>
                <w:left w:val="none" w:sz="0" w:space="0" w:color="auto"/>
                <w:bottom w:val="none" w:sz="0" w:space="0" w:color="auto"/>
                <w:right w:val="none" w:sz="0" w:space="0" w:color="auto"/>
              </w:divBdr>
            </w:div>
          </w:divsChild>
        </w:div>
        <w:div w:id="2105418331">
          <w:marLeft w:val="0"/>
          <w:marRight w:val="0"/>
          <w:marTop w:val="0"/>
          <w:marBottom w:val="0"/>
          <w:divBdr>
            <w:top w:val="none" w:sz="0" w:space="0" w:color="auto"/>
            <w:left w:val="none" w:sz="0" w:space="0" w:color="auto"/>
            <w:bottom w:val="none" w:sz="0" w:space="0" w:color="auto"/>
            <w:right w:val="none" w:sz="0" w:space="0" w:color="auto"/>
          </w:divBdr>
          <w:divsChild>
            <w:div w:id="108086866">
              <w:marLeft w:val="0"/>
              <w:marRight w:val="0"/>
              <w:marTop w:val="0"/>
              <w:marBottom w:val="0"/>
              <w:divBdr>
                <w:top w:val="none" w:sz="0" w:space="0" w:color="auto"/>
                <w:left w:val="none" w:sz="0" w:space="0" w:color="auto"/>
                <w:bottom w:val="none" w:sz="0" w:space="0" w:color="auto"/>
                <w:right w:val="none" w:sz="0" w:space="0" w:color="auto"/>
              </w:divBdr>
            </w:div>
            <w:div w:id="154610713">
              <w:marLeft w:val="0"/>
              <w:marRight w:val="0"/>
              <w:marTop w:val="0"/>
              <w:marBottom w:val="0"/>
              <w:divBdr>
                <w:top w:val="none" w:sz="0" w:space="0" w:color="auto"/>
                <w:left w:val="none" w:sz="0" w:space="0" w:color="auto"/>
                <w:bottom w:val="none" w:sz="0" w:space="0" w:color="auto"/>
                <w:right w:val="none" w:sz="0" w:space="0" w:color="auto"/>
              </w:divBdr>
            </w:div>
            <w:div w:id="1230266431">
              <w:marLeft w:val="0"/>
              <w:marRight w:val="0"/>
              <w:marTop w:val="0"/>
              <w:marBottom w:val="0"/>
              <w:divBdr>
                <w:top w:val="none" w:sz="0" w:space="0" w:color="auto"/>
                <w:left w:val="none" w:sz="0" w:space="0" w:color="auto"/>
                <w:bottom w:val="none" w:sz="0" w:space="0" w:color="auto"/>
                <w:right w:val="none" w:sz="0" w:space="0" w:color="auto"/>
              </w:divBdr>
            </w:div>
            <w:div w:id="1831943875">
              <w:marLeft w:val="0"/>
              <w:marRight w:val="0"/>
              <w:marTop w:val="0"/>
              <w:marBottom w:val="0"/>
              <w:divBdr>
                <w:top w:val="none" w:sz="0" w:space="0" w:color="auto"/>
                <w:left w:val="none" w:sz="0" w:space="0" w:color="auto"/>
                <w:bottom w:val="none" w:sz="0" w:space="0" w:color="auto"/>
                <w:right w:val="none" w:sz="0" w:space="0" w:color="auto"/>
              </w:divBdr>
            </w:div>
            <w:div w:id="1945769637">
              <w:marLeft w:val="0"/>
              <w:marRight w:val="0"/>
              <w:marTop w:val="0"/>
              <w:marBottom w:val="0"/>
              <w:divBdr>
                <w:top w:val="none" w:sz="0" w:space="0" w:color="auto"/>
                <w:left w:val="none" w:sz="0" w:space="0" w:color="auto"/>
                <w:bottom w:val="none" w:sz="0" w:space="0" w:color="auto"/>
                <w:right w:val="none" w:sz="0" w:space="0" w:color="auto"/>
              </w:divBdr>
            </w:div>
          </w:divsChild>
        </w:div>
        <w:div w:id="2145585757">
          <w:marLeft w:val="0"/>
          <w:marRight w:val="0"/>
          <w:marTop w:val="0"/>
          <w:marBottom w:val="0"/>
          <w:divBdr>
            <w:top w:val="none" w:sz="0" w:space="0" w:color="auto"/>
            <w:left w:val="none" w:sz="0" w:space="0" w:color="auto"/>
            <w:bottom w:val="none" w:sz="0" w:space="0" w:color="auto"/>
            <w:right w:val="none" w:sz="0" w:space="0" w:color="auto"/>
          </w:divBdr>
          <w:divsChild>
            <w:div w:id="3690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658">
      <w:bodyDiv w:val="1"/>
      <w:marLeft w:val="0"/>
      <w:marRight w:val="0"/>
      <w:marTop w:val="0"/>
      <w:marBottom w:val="0"/>
      <w:divBdr>
        <w:top w:val="none" w:sz="0" w:space="0" w:color="auto"/>
        <w:left w:val="none" w:sz="0" w:space="0" w:color="auto"/>
        <w:bottom w:val="none" w:sz="0" w:space="0" w:color="auto"/>
        <w:right w:val="none" w:sz="0" w:space="0" w:color="auto"/>
      </w:divBdr>
      <w:divsChild>
        <w:div w:id="166671892">
          <w:marLeft w:val="360"/>
          <w:marRight w:val="0"/>
          <w:marTop w:val="200"/>
          <w:marBottom w:val="0"/>
          <w:divBdr>
            <w:top w:val="none" w:sz="0" w:space="0" w:color="auto"/>
            <w:left w:val="none" w:sz="0" w:space="0" w:color="auto"/>
            <w:bottom w:val="none" w:sz="0" w:space="0" w:color="auto"/>
            <w:right w:val="none" w:sz="0" w:space="0" w:color="auto"/>
          </w:divBdr>
        </w:div>
        <w:div w:id="615059979">
          <w:marLeft w:val="360"/>
          <w:marRight w:val="0"/>
          <w:marTop w:val="200"/>
          <w:marBottom w:val="0"/>
          <w:divBdr>
            <w:top w:val="none" w:sz="0" w:space="0" w:color="auto"/>
            <w:left w:val="none" w:sz="0" w:space="0" w:color="auto"/>
            <w:bottom w:val="none" w:sz="0" w:space="0" w:color="auto"/>
            <w:right w:val="none" w:sz="0" w:space="0" w:color="auto"/>
          </w:divBdr>
        </w:div>
        <w:div w:id="927156047">
          <w:marLeft w:val="360"/>
          <w:marRight w:val="0"/>
          <w:marTop w:val="200"/>
          <w:marBottom w:val="0"/>
          <w:divBdr>
            <w:top w:val="none" w:sz="0" w:space="0" w:color="auto"/>
            <w:left w:val="none" w:sz="0" w:space="0" w:color="auto"/>
            <w:bottom w:val="none" w:sz="0" w:space="0" w:color="auto"/>
            <w:right w:val="none" w:sz="0" w:space="0" w:color="auto"/>
          </w:divBdr>
        </w:div>
        <w:div w:id="994803564">
          <w:marLeft w:val="360"/>
          <w:marRight w:val="0"/>
          <w:marTop w:val="200"/>
          <w:marBottom w:val="0"/>
          <w:divBdr>
            <w:top w:val="none" w:sz="0" w:space="0" w:color="auto"/>
            <w:left w:val="none" w:sz="0" w:space="0" w:color="auto"/>
            <w:bottom w:val="none" w:sz="0" w:space="0" w:color="auto"/>
            <w:right w:val="none" w:sz="0" w:space="0" w:color="auto"/>
          </w:divBdr>
        </w:div>
        <w:div w:id="1470710785">
          <w:marLeft w:val="360"/>
          <w:marRight w:val="0"/>
          <w:marTop w:val="200"/>
          <w:marBottom w:val="0"/>
          <w:divBdr>
            <w:top w:val="none" w:sz="0" w:space="0" w:color="auto"/>
            <w:left w:val="none" w:sz="0" w:space="0" w:color="auto"/>
            <w:bottom w:val="none" w:sz="0" w:space="0" w:color="auto"/>
            <w:right w:val="none" w:sz="0" w:space="0" w:color="auto"/>
          </w:divBdr>
        </w:div>
      </w:divsChild>
    </w:div>
    <w:div w:id="1847360778">
      <w:bodyDiv w:val="1"/>
      <w:marLeft w:val="0"/>
      <w:marRight w:val="0"/>
      <w:marTop w:val="0"/>
      <w:marBottom w:val="0"/>
      <w:divBdr>
        <w:top w:val="none" w:sz="0" w:space="0" w:color="auto"/>
        <w:left w:val="none" w:sz="0" w:space="0" w:color="auto"/>
        <w:bottom w:val="none" w:sz="0" w:space="0" w:color="auto"/>
        <w:right w:val="none" w:sz="0" w:space="0" w:color="auto"/>
      </w:divBdr>
      <w:divsChild>
        <w:div w:id="1768118982">
          <w:marLeft w:val="547"/>
          <w:marRight w:val="0"/>
          <w:marTop w:val="0"/>
          <w:marBottom w:val="0"/>
          <w:divBdr>
            <w:top w:val="none" w:sz="0" w:space="0" w:color="auto"/>
            <w:left w:val="none" w:sz="0" w:space="0" w:color="auto"/>
            <w:bottom w:val="none" w:sz="0" w:space="0" w:color="auto"/>
            <w:right w:val="none" w:sz="0" w:space="0" w:color="auto"/>
          </w:divBdr>
        </w:div>
      </w:divsChild>
    </w:div>
    <w:div w:id="1876312555">
      <w:bodyDiv w:val="1"/>
      <w:marLeft w:val="0"/>
      <w:marRight w:val="0"/>
      <w:marTop w:val="0"/>
      <w:marBottom w:val="0"/>
      <w:divBdr>
        <w:top w:val="none" w:sz="0" w:space="0" w:color="auto"/>
        <w:left w:val="none" w:sz="0" w:space="0" w:color="auto"/>
        <w:bottom w:val="none" w:sz="0" w:space="0" w:color="auto"/>
        <w:right w:val="none" w:sz="0" w:space="0" w:color="auto"/>
      </w:divBdr>
      <w:divsChild>
        <w:div w:id="1954096614">
          <w:marLeft w:val="547"/>
          <w:marRight w:val="0"/>
          <w:marTop w:val="0"/>
          <w:marBottom w:val="0"/>
          <w:divBdr>
            <w:top w:val="none" w:sz="0" w:space="0" w:color="auto"/>
            <w:left w:val="none" w:sz="0" w:space="0" w:color="auto"/>
            <w:bottom w:val="none" w:sz="0" w:space="0" w:color="auto"/>
            <w:right w:val="none" w:sz="0" w:space="0" w:color="auto"/>
          </w:divBdr>
        </w:div>
      </w:divsChild>
    </w:div>
    <w:div w:id="1925410110">
      <w:bodyDiv w:val="1"/>
      <w:marLeft w:val="0"/>
      <w:marRight w:val="0"/>
      <w:marTop w:val="0"/>
      <w:marBottom w:val="0"/>
      <w:divBdr>
        <w:top w:val="none" w:sz="0" w:space="0" w:color="auto"/>
        <w:left w:val="none" w:sz="0" w:space="0" w:color="auto"/>
        <w:bottom w:val="none" w:sz="0" w:space="0" w:color="auto"/>
        <w:right w:val="none" w:sz="0" w:space="0" w:color="auto"/>
      </w:divBdr>
      <w:divsChild>
        <w:div w:id="99644627">
          <w:marLeft w:val="360"/>
          <w:marRight w:val="0"/>
          <w:marTop w:val="200"/>
          <w:marBottom w:val="0"/>
          <w:divBdr>
            <w:top w:val="none" w:sz="0" w:space="0" w:color="auto"/>
            <w:left w:val="none" w:sz="0" w:space="0" w:color="auto"/>
            <w:bottom w:val="none" w:sz="0" w:space="0" w:color="auto"/>
            <w:right w:val="none" w:sz="0" w:space="0" w:color="auto"/>
          </w:divBdr>
        </w:div>
        <w:div w:id="341712897">
          <w:marLeft w:val="1080"/>
          <w:marRight w:val="0"/>
          <w:marTop w:val="100"/>
          <w:marBottom w:val="0"/>
          <w:divBdr>
            <w:top w:val="none" w:sz="0" w:space="0" w:color="auto"/>
            <w:left w:val="none" w:sz="0" w:space="0" w:color="auto"/>
            <w:bottom w:val="none" w:sz="0" w:space="0" w:color="auto"/>
            <w:right w:val="none" w:sz="0" w:space="0" w:color="auto"/>
          </w:divBdr>
        </w:div>
        <w:div w:id="492188654">
          <w:marLeft w:val="360"/>
          <w:marRight w:val="0"/>
          <w:marTop w:val="200"/>
          <w:marBottom w:val="0"/>
          <w:divBdr>
            <w:top w:val="none" w:sz="0" w:space="0" w:color="auto"/>
            <w:left w:val="none" w:sz="0" w:space="0" w:color="auto"/>
            <w:bottom w:val="none" w:sz="0" w:space="0" w:color="auto"/>
            <w:right w:val="none" w:sz="0" w:space="0" w:color="auto"/>
          </w:divBdr>
        </w:div>
        <w:div w:id="525944579">
          <w:marLeft w:val="360"/>
          <w:marRight w:val="0"/>
          <w:marTop w:val="200"/>
          <w:marBottom w:val="0"/>
          <w:divBdr>
            <w:top w:val="none" w:sz="0" w:space="0" w:color="auto"/>
            <w:left w:val="none" w:sz="0" w:space="0" w:color="auto"/>
            <w:bottom w:val="none" w:sz="0" w:space="0" w:color="auto"/>
            <w:right w:val="none" w:sz="0" w:space="0" w:color="auto"/>
          </w:divBdr>
        </w:div>
        <w:div w:id="990131927">
          <w:marLeft w:val="360"/>
          <w:marRight w:val="0"/>
          <w:marTop w:val="200"/>
          <w:marBottom w:val="0"/>
          <w:divBdr>
            <w:top w:val="none" w:sz="0" w:space="0" w:color="auto"/>
            <w:left w:val="none" w:sz="0" w:space="0" w:color="auto"/>
            <w:bottom w:val="none" w:sz="0" w:space="0" w:color="auto"/>
            <w:right w:val="none" w:sz="0" w:space="0" w:color="auto"/>
          </w:divBdr>
        </w:div>
        <w:div w:id="1092092707">
          <w:marLeft w:val="360"/>
          <w:marRight w:val="0"/>
          <w:marTop w:val="200"/>
          <w:marBottom w:val="0"/>
          <w:divBdr>
            <w:top w:val="none" w:sz="0" w:space="0" w:color="auto"/>
            <w:left w:val="none" w:sz="0" w:space="0" w:color="auto"/>
            <w:bottom w:val="none" w:sz="0" w:space="0" w:color="auto"/>
            <w:right w:val="none" w:sz="0" w:space="0" w:color="auto"/>
          </w:divBdr>
        </w:div>
        <w:div w:id="1211653748">
          <w:marLeft w:val="1080"/>
          <w:marRight w:val="0"/>
          <w:marTop w:val="100"/>
          <w:marBottom w:val="0"/>
          <w:divBdr>
            <w:top w:val="none" w:sz="0" w:space="0" w:color="auto"/>
            <w:left w:val="none" w:sz="0" w:space="0" w:color="auto"/>
            <w:bottom w:val="none" w:sz="0" w:space="0" w:color="auto"/>
            <w:right w:val="none" w:sz="0" w:space="0" w:color="auto"/>
          </w:divBdr>
        </w:div>
        <w:div w:id="1427119773">
          <w:marLeft w:val="1080"/>
          <w:marRight w:val="0"/>
          <w:marTop w:val="100"/>
          <w:marBottom w:val="0"/>
          <w:divBdr>
            <w:top w:val="none" w:sz="0" w:space="0" w:color="auto"/>
            <w:left w:val="none" w:sz="0" w:space="0" w:color="auto"/>
            <w:bottom w:val="none" w:sz="0" w:space="0" w:color="auto"/>
            <w:right w:val="none" w:sz="0" w:space="0" w:color="auto"/>
          </w:divBdr>
        </w:div>
        <w:div w:id="1824546211">
          <w:marLeft w:val="360"/>
          <w:marRight w:val="0"/>
          <w:marTop w:val="200"/>
          <w:marBottom w:val="0"/>
          <w:divBdr>
            <w:top w:val="none" w:sz="0" w:space="0" w:color="auto"/>
            <w:left w:val="none" w:sz="0" w:space="0" w:color="auto"/>
            <w:bottom w:val="none" w:sz="0" w:space="0" w:color="auto"/>
            <w:right w:val="none" w:sz="0" w:space="0" w:color="auto"/>
          </w:divBdr>
        </w:div>
        <w:div w:id="2058552105">
          <w:marLeft w:val="360"/>
          <w:marRight w:val="0"/>
          <w:marTop w:val="200"/>
          <w:marBottom w:val="0"/>
          <w:divBdr>
            <w:top w:val="none" w:sz="0" w:space="0" w:color="auto"/>
            <w:left w:val="none" w:sz="0" w:space="0" w:color="auto"/>
            <w:bottom w:val="none" w:sz="0" w:space="0" w:color="auto"/>
            <w:right w:val="none" w:sz="0" w:space="0" w:color="auto"/>
          </w:divBdr>
        </w:div>
        <w:div w:id="2087914623">
          <w:marLeft w:val="1080"/>
          <w:marRight w:val="0"/>
          <w:marTop w:val="100"/>
          <w:marBottom w:val="0"/>
          <w:divBdr>
            <w:top w:val="none" w:sz="0" w:space="0" w:color="auto"/>
            <w:left w:val="none" w:sz="0" w:space="0" w:color="auto"/>
            <w:bottom w:val="none" w:sz="0" w:space="0" w:color="auto"/>
            <w:right w:val="none" w:sz="0" w:space="0" w:color="auto"/>
          </w:divBdr>
        </w:div>
      </w:divsChild>
    </w:div>
    <w:div w:id="1928926079">
      <w:bodyDiv w:val="1"/>
      <w:marLeft w:val="0"/>
      <w:marRight w:val="0"/>
      <w:marTop w:val="0"/>
      <w:marBottom w:val="0"/>
      <w:divBdr>
        <w:top w:val="none" w:sz="0" w:space="0" w:color="auto"/>
        <w:left w:val="none" w:sz="0" w:space="0" w:color="auto"/>
        <w:bottom w:val="none" w:sz="0" w:space="0" w:color="auto"/>
        <w:right w:val="none" w:sz="0" w:space="0" w:color="auto"/>
      </w:divBdr>
      <w:divsChild>
        <w:div w:id="1074799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microsoft.com/office/2007/relationships/hdphoto" Target="media/hdphoto1.wdp"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image" Target="media/image10.png" Id="rId21" /><Relationship Type="http://schemas.openxmlformats.org/officeDocument/2006/relationships/image" Target="media/image23.png"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image" Target="media/image14.svg" Id="rId25" /><Relationship Type="http://schemas.openxmlformats.org/officeDocument/2006/relationships/image" Target="media/image22.svg"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image" Target="media/image18.sv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fontTable" Target="fontTable.xml" Id="rId37"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footer" Target="footer1.xml" Id="rId36"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image" Target="media/image20.sv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svg" Id="rId27" /><Relationship Type="http://schemas.openxmlformats.org/officeDocument/2006/relationships/image" Target="media/image19.png" Id="rId30" /><Relationship Type="http://schemas.openxmlformats.org/officeDocument/2006/relationships/image" Target="media/image24.svg" Id="rId35" /><Relationship Type="http://schemas.openxmlformats.org/officeDocument/2006/relationships/webSettings" Target="webSettings.xml" Id="rId8" /><Relationship Type="http://schemas.openxmlformats.org/officeDocument/2006/relationships/customXml" Target="../customXml/item3.xml" Id="rId3"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288C9F99542148A16292699E9EF8DD" ma:contentTypeVersion="12" ma:contentTypeDescription="Create a new document." ma:contentTypeScope="" ma:versionID="c0890496c46167c86a643b70879a49fc">
  <xsd:schema xmlns:xsd="http://www.w3.org/2001/XMLSchema" xmlns:xs="http://www.w3.org/2001/XMLSchema" xmlns:p="http://schemas.microsoft.com/office/2006/metadata/properties" xmlns:ns2="767482ae-7241-49c3-8a4f-7ce08acf9f0e" xmlns:ns3="3786fa0e-627d-4c8f-81d4-9acfec184fed" targetNamespace="http://schemas.microsoft.com/office/2006/metadata/properties" ma:root="true" ma:fieldsID="f707e2255aaf8df206e3137265692de0" ns2:_="" ns3:_="">
    <xsd:import namespace="767482ae-7241-49c3-8a4f-7ce08acf9f0e"/>
    <xsd:import namespace="3786fa0e-627d-4c8f-81d4-9acfec184f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7482ae-7241-49c3-8a4f-7ce08acf9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dd4ae1b-e163-46e9-a8ef-d6e330c9a7d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86fa0e-627d-4c8f-81d4-9acfec184fe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2b3b9f7-7072-40e0-9d1e-a551a753d0fc}" ma:internalName="TaxCatchAll" ma:showField="CatchAllData" ma:web="3786fa0e-627d-4c8f-81d4-9acfec184f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7482ae-7241-49c3-8a4f-7ce08acf9f0e">
      <Terms xmlns="http://schemas.microsoft.com/office/infopath/2007/PartnerControls"/>
    </lcf76f155ced4ddcb4097134ff3c332f>
    <TaxCatchAll xmlns="3786fa0e-627d-4c8f-81d4-9acfec184fe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4F1664-0DE8-434C-B29C-D93BCCA4FEBC}"/>
</file>

<file path=customXml/itemProps2.xml><?xml version="1.0" encoding="utf-8"?>
<ds:datastoreItem xmlns:ds="http://schemas.openxmlformats.org/officeDocument/2006/customXml" ds:itemID="{8B76AC8A-1032-45E2-A914-A837A3FF11FF}">
  <ds:schemaRefs>
    <ds:schemaRef ds:uri="http://schemas.microsoft.com/office/2006/metadata/properties"/>
    <ds:schemaRef ds:uri="http://schemas.microsoft.com/office/infopath/2007/PartnerControls"/>
    <ds:schemaRef ds:uri="93d2c9cb-282e-42ac-ae2d-b61524a99fb4"/>
    <ds:schemaRef ds:uri="eb824a1a-e9bc-4e9f-8db6-cc5b559a7e0b"/>
  </ds:schemaRefs>
</ds:datastoreItem>
</file>

<file path=customXml/itemProps3.xml><?xml version="1.0" encoding="utf-8"?>
<ds:datastoreItem xmlns:ds="http://schemas.openxmlformats.org/officeDocument/2006/customXml" ds:itemID="{D3C14A8D-B121-478F-B4F8-45687068F57B}">
  <ds:schemaRefs>
    <ds:schemaRef ds:uri="http://schemas.openxmlformats.org/officeDocument/2006/bibliography"/>
  </ds:schemaRefs>
</ds:datastoreItem>
</file>

<file path=customXml/itemProps4.xml><?xml version="1.0" encoding="utf-8"?>
<ds:datastoreItem xmlns:ds="http://schemas.openxmlformats.org/officeDocument/2006/customXml" ds:itemID="{2DC0C7A6-1EA4-4D09-B058-BC0E29A2C1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 Involvement and Engagement Strategy</dc:title>
  <dc:subject>2025/2028</dc:subject>
  <dc:creator>Lourdes DeBarry</dc:creator>
  <cp:keywords/>
  <dc:description/>
  <cp:lastModifiedBy>PARRY Nerys</cp:lastModifiedBy>
  <cp:revision>74</cp:revision>
  <dcterms:created xsi:type="dcterms:W3CDTF">2025-10-30T04:24:00Z</dcterms:created>
  <dcterms:modified xsi:type="dcterms:W3CDTF">2025-11-04T20:41:37Z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0x010100B5288C9F99542148A16292699E9EF8DD</vt:lpwstr>
  </property>
  <property fmtid="{D5CDD505-2E9C-101B-9397-08002B2CF9AE}" pid="3" name="MediaServiceImageTags">
    <vt:lpwstr/>
  </property>
  <property fmtid="{D5CDD505-2E9C-101B-9397-08002B2CF9AE}" pid="4" name="docLang">
    <vt:lpwstr>en</vt:lpwstr>
  </property>
</Properties>
</file>